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6155F6" w14:textId="77777777" w:rsidR="007F4706" w:rsidRDefault="007F4706">
      <w:pPr>
        <w:widowControl w:val="0"/>
        <w:pBdr>
          <w:top w:val="nil"/>
          <w:left w:val="nil"/>
          <w:bottom w:val="nil"/>
          <w:right w:val="nil"/>
          <w:between w:val="nil"/>
        </w:pBdr>
        <w:spacing w:line="276" w:lineRule="auto"/>
        <w:rPr>
          <w:rFonts w:ascii="Arial" w:eastAsia="Arial" w:hAnsi="Arial" w:cs="Arial"/>
          <w:color w:val="000000"/>
          <w:sz w:val="22"/>
          <w:szCs w:val="22"/>
        </w:rPr>
      </w:pPr>
    </w:p>
    <w:p w14:paraId="612BA47E" w14:textId="77777777" w:rsidR="007F4706" w:rsidRDefault="007F4706">
      <w:pPr>
        <w:jc w:val="both"/>
        <w:rPr>
          <w:rFonts w:ascii="Calibri" w:eastAsia="Calibri" w:hAnsi="Calibri" w:cs="Calibri"/>
          <w:sz w:val="20"/>
          <w:szCs w:val="20"/>
        </w:rPr>
      </w:pPr>
    </w:p>
    <w:p w14:paraId="625265CA" w14:textId="77777777" w:rsidR="007F4706" w:rsidRDefault="007F4706">
      <w:pPr>
        <w:jc w:val="both"/>
        <w:rPr>
          <w:rFonts w:ascii="Calibri" w:eastAsia="Calibri" w:hAnsi="Calibri" w:cs="Calibri"/>
          <w:sz w:val="20"/>
          <w:szCs w:val="20"/>
        </w:rPr>
      </w:pPr>
    </w:p>
    <w:p w14:paraId="45C967C8" w14:textId="77777777" w:rsidR="007F4706" w:rsidRPr="006244BD" w:rsidRDefault="007F4706">
      <w:pPr>
        <w:rPr>
          <w:rFonts w:ascii="Calibri Light" w:eastAsia="Calibri" w:hAnsi="Calibri Light" w:cs="Calibri Light"/>
          <w:b/>
          <w:sz w:val="20"/>
          <w:szCs w:val="20"/>
        </w:rPr>
      </w:pPr>
    </w:p>
    <w:p w14:paraId="5A9F2DAF" w14:textId="77777777" w:rsidR="007F4706" w:rsidRPr="006529E3" w:rsidRDefault="00F44502">
      <w:pPr>
        <w:jc w:val="center"/>
        <w:rPr>
          <w:rFonts w:ascii="Calibri Light" w:eastAsia="Calibri" w:hAnsi="Calibri Light" w:cs="Calibri Light"/>
          <w:b/>
        </w:rPr>
      </w:pPr>
      <w:r w:rsidRPr="006529E3">
        <w:rPr>
          <w:rFonts w:ascii="Calibri Light" w:eastAsia="Calibri" w:hAnsi="Calibri Light" w:cs="Calibri Light"/>
          <w:b/>
        </w:rPr>
        <w:t>RELAZIONE STUDENTE CON DSA ALLEGATA AL DOCUMENTO DEL 15 MAGGIO</w:t>
      </w:r>
    </w:p>
    <w:p w14:paraId="27A87E19" w14:textId="77777777" w:rsidR="007F4706" w:rsidRPr="006244BD" w:rsidRDefault="007F4706">
      <w:pPr>
        <w:jc w:val="both"/>
        <w:rPr>
          <w:rFonts w:ascii="Calibri Light" w:eastAsia="Calibri" w:hAnsi="Calibri Light" w:cs="Calibri Light"/>
          <w:sz w:val="20"/>
          <w:szCs w:val="20"/>
        </w:rPr>
      </w:pPr>
    </w:p>
    <w:p w14:paraId="05FA51AA" w14:textId="77777777" w:rsidR="007F4706" w:rsidRPr="006244BD" w:rsidRDefault="007F4706">
      <w:pPr>
        <w:jc w:val="both"/>
        <w:rPr>
          <w:rFonts w:ascii="Calibri Light" w:eastAsia="Calibri" w:hAnsi="Calibri Light" w:cs="Calibri Light"/>
          <w:sz w:val="20"/>
          <w:szCs w:val="20"/>
        </w:rPr>
      </w:pPr>
    </w:p>
    <w:p w14:paraId="6F1B8C4B" w14:textId="77777777" w:rsidR="007F4706" w:rsidRPr="006244BD" w:rsidRDefault="00F44502">
      <w:pPr>
        <w:jc w:val="center"/>
        <w:rPr>
          <w:rFonts w:ascii="Calibri Light" w:eastAsia="Calibri" w:hAnsi="Calibri Light" w:cs="Calibri Light"/>
          <w:sz w:val="20"/>
          <w:szCs w:val="20"/>
        </w:rPr>
      </w:pPr>
      <w:r w:rsidRPr="006244BD">
        <w:rPr>
          <w:rFonts w:ascii="Calibri Light" w:eastAsia="Calibri" w:hAnsi="Calibri Light" w:cs="Calibri Light"/>
          <w:sz w:val="20"/>
          <w:szCs w:val="20"/>
        </w:rPr>
        <w:t>Anno Scolastico 20__ /20__</w:t>
      </w:r>
    </w:p>
    <w:p w14:paraId="0EE21987" w14:textId="77777777" w:rsidR="007F4706" w:rsidRPr="006244BD" w:rsidRDefault="007F4706">
      <w:pPr>
        <w:jc w:val="center"/>
        <w:rPr>
          <w:rFonts w:ascii="Calibri Light" w:eastAsia="Calibri" w:hAnsi="Calibri Light" w:cs="Calibri Light"/>
          <w:sz w:val="20"/>
          <w:szCs w:val="20"/>
        </w:rPr>
      </w:pPr>
    </w:p>
    <w:p w14:paraId="12FA0253" w14:textId="77777777" w:rsidR="007F4706" w:rsidRPr="006244BD" w:rsidRDefault="00F44502">
      <w:pPr>
        <w:jc w:val="center"/>
        <w:rPr>
          <w:rFonts w:ascii="Calibri Light" w:eastAsia="Calibri" w:hAnsi="Calibri Light" w:cs="Calibri Light"/>
          <w:sz w:val="20"/>
          <w:szCs w:val="20"/>
        </w:rPr>
      </w:pPr>
      <w:r w:rsidRPr="006244BD">
        <w:rPr>
          <w:rFonts w:ascii="Calibri Light" w:eastAsia="Calibri" w:hAnsi="Calibri Light" w:cs="Calibri Light"/>
          <w:sz w:val="20"/>
          <w:szCs w:val="20"/>
        </w:rPr>
        <w:t>Classe: V ___</w:t>
      </w:r>
    </w:p>
    <w:p w14:paraId="1C37D90F" w14:textId="77777777" w:rsidR="007F4706" w:rsidRPr="006244BD" w:rsidRDefault="007F4706">
      <w:pPr>
        <w:jc w:val="center"/>
        <w:rPr>
          <w:rFonts w:ascii="Calibri Light" w:eastAsia="Calibri" w:hAnsi="Calibri Light" w:cs="Calibri Light"/>
          <w:sz w:val="20"/>
          <w:szCs w:val="20"/>
        </w:rPr>
      </w:pPr>
    </w:p>
    <w:p w14:paraId="258EE30D" w14:textId="77777777" w:rsidR="007F4706" w:rsidRPr="006244BD" w:rsidRDefault="00F44502">
      <w:pPr>
        <w:jc w:val="center"/>
        <w:rPr>
          <w:rFonts w:ascii="Calibri Light" w:eastAsia="Calibri" w:hAnsi="Calibri Light" w:cs="Calibri Light"/>
          <w:b/>
          <w:color w:val="000000"/>
          <w:sz w:val="20"/>
          <w:szCs w:val="20"/>
        </w:rPr>
      </w:pPr>
      <w:r w:rsidRPr="006244BD">
        <w:rPr>
          <w:rFonts w:ascii="Calibri Light" w:eastAsia="Calibri" w:hAnsi="Calibri Light" w:cs="Calibri Light"/>
          <w:b/>
          <w:color w:val="000000"/>
          <w:sz w:val="20"/>
          <w:szCs w:val="20"/>
        </w:rPr>
        <w:t>Informazioni generali sullo studente</w:t>
      </w:r>
    </w:p>
    <w:p w14:paraId="75A931F3" w14:textId="77777777" w:rsidR="007F4706" w:rsidRPr="006244BD" w:rsidRDefault="007F4706">
      <w:pPr>
        <w:jc w:val="both"/>
        <w:rPr>
          <w:rFonts w:ascii="Calibri Light" w:eastAsia="Calibri" w:hAnsi="Calibri Light" w:cs="Calibri Light"/>
          <w:sz w:val="20"/>
          <w:szCs w:val="20"/>
        </w:rPr>
      </w:pPr>
    </w:p>
    <w:p w14:paraId="76EE3B5F" w14:textId="77777777" w:rsidR="007F4706" w:rsidRPr="006244BD" w:rsidRDefault="007F4706">
      <w:pPr>
        <w:jc w:val="both"/>
        <w:rPr>
          <w:rFonts w:ascii="Calibri Light" w:eastAsia="Calibri" w:hAnsi="Calibri Light" w:cs="Calibri Light"/>
          <w:sz w:val="20"/>
          <w:szCs w:val="20"/>
        </w:rPr>
      </w:pPr>
    </w:p>
    <w:p w14:paraId="2C68B4B5"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Cognome</w:t>
      </w:r>
      <w:r w:rsidRPr="006244BD">
        <w:rPr>
          <w:rFonts w:ascii="Calibri Light" w:eastAsia="Calibri" w:hAnsi="Calibri Light" w:cs="Calibri Light"/>
          <w:sz w:val="20"/>
          <w:szCs w:val="20"/>
        </w:rPr>
        <w:t>: ___________________________________________________________</w:t>
      </w:r>
    </w:p>
    <w:p w14:paraId="47E94DB5" w14:textId="77777777" w:rsidR="007F4706" w:rsidRPr="006244BD" w:rsidRDefault="007F4706">
      <w:pPr>
        <w:jc w:val="both"/>
        <w:rPr>
          <w:rFonts w:ascii="Calibri Light" w:eastAsia="Calibri" w:hAnsi="Calibri Light" w:cs="Calibri Light"/>
          <w:sz w:val="20"/>
          <w:szCs w:val="20"/>
        </w:rPr>
      </w:pPr>
    </w:p>
    <w:p w14:paraId="5C56FD4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Nome</w:t>
      </w:r>
      <w:r w:rsidRPr="006244BD">
        <w:rPr>
          <w:rFonts w:ascii="Calibri Light" w:eastAsia="Calibri" w:hAnsi="Calibri Light" w:cs="Calibri Light"/>
          <w:sz w:val="20"/>
          <w:szCs w:val="20"/>
        </w:rPr>
        <w:t>: ______________________________________________________________</w:t>
      </w:r>
    </w:p>
    <w:p w14:paraId="10409066" w14:textId="77777777" w:rsidR="007F4706" w:rsidRPr="006244BD" w:rsidRDefault="007F4706">
      <w:pPr>
        <w:jc w:val="both"/>
        <w:rPr>
          <w:rFonts w:ascii="Calibri Light" w:eastAsia="Calibri" w:hAnsi="Calibri Light" w:cs="Calibri Light"/>
          <w:sz w:val="20"/>
          <w:szCs w:val="20"/>
        </w:rPr>
      </w:pPr>
    </w:p>
    <w:p w14:paraId="17F06496"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Luogo di Nascita</w:t>
      </w:r>
      <w:r w:rsidRPr="006244BD">
        <w:rPr>
          <w:rFonts w:ascii="Calibri Light" w:eastAsia="Calibri" w:hAnsi="Calibri Light" w:cs="Calibri Light"/>
          <w:sz w:val="20"/>
          <w:szCs w:val="20"/>
        </w:rPr>
        <w:t xml:space="preserve">: __________________________ </w:t>
      </w:r>
      <w:r w:rsidRPr="006244BD">
        <w:rPr>
          <w:rFonts w:ascii="Calibri Light" w:eastAsia="Calibri" w:hAnsi="Calibri Light" w:cs="Calibri Light"/>
          <w:b/>
          <w:sz w:val="20"/>
          <w:szCs w:val="20"/>
        </w:rPr>
        <w:t>Data di nascita</w:t>
      </w:r>
      <w:r w:rsidRPr="006244BD">
        <w:rPr>
          <w:rFonts w:ascii="Calibri Light" w:eastAsia="Calibri" w:hAnsi="Calibri Light" w:cs="Calibri Light"/>
          <w:sz w:val="20"/>
          <w:szCs w:val="20"/>
        </w:rPr>
        <w:t>: ___/___/_____</w:t>
      </w:r>
    </w:p>
    <w:p w14:paraId="7C4F8590" w14:textId="77777777" w:rsidR="007F4706" w:rsidRPr="006244BD" w:rsidRDefault="007F4706">
      <w:pPr>
        <w:jc w:val="both"/>
        <w:rPr>
          <w:rFonts w:ascii="Calibri Light" w:eastAsia="Calibri" w:hAnsi="Calibri Light" w:cs="Calibri Light"/>
          <w:sz w:val="20"/>
          <w:szCs w:val="20"/>
        </w:rPr>
      </w:pPr>
    </w:p>
    <w:p w14:paraId="11C3D290"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Istituto</w:t>
      </w:r>
      <w:r w:rsidRPr="006244BD">
        <w:rPr>
          <w:rFonts w:ascii="Calibri Light" w:eastAsia="Calibri" w:hAnsi="Calibri Light" w:cs="Calibri Light"/>
          <w:sz w:val="20"/>
          <w:szCs w:val="20"/>
        </w:rPr>
        <w:t>: _____________________________________________________________</w:t>
      </w:r>
    </w:p>
    <w:p w14:paraId="20718B7F" w14:textId="77777777" w:rsidR="007F4706" w:rsidRPr="006244BD" w:rsidRDefault="007F4706">
      <w:pPr>
        <w:jc w:val="both"/>
        <w:rPr>
          <w:rFonts w:ascii="Calibri Light" w:eastAsia="Calibri" w:hAnsi="Calibri Light" w:cs="Calibri Light"/>
          <w:sz w:val="20"/>
          <w:szCs w:val="20"/>
        </w:rPr>
      </w:pPr>
    </w:p>
    <w:p w14:paraId="3F014EEB"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Data ultima diagnosi</w:t>
      </w:r>
      <w:r w:rsidRPr="006244BD">
        <w:rPr>
          <w:rFonts w:ascii="Calibri Light" w:eastAsia="Calibri" w:hAnsi="Calibri Light" w:cs="Calibri Light"/>
          <w:sz w:val="20"/>
          <w:szCs w:val="20"/>
        </w:rPr>
        <w:t>: ___/___/_____</w:t>
      </w:r>
    </w:p>
    <w:p w14:paraId="303D67A9" w14:textId="77777777" w:rsidR="007F4706" w:rsidRPr="006244BD" w:rsidRDefault="007F4706">
      <w:pPr>
        <w:jc w:val="both"/>
        <w:rPr>
          <w:rFonts w:ascii="Calibri Light" w:eastAsia="Calibri" w:hAnsi="Calibri Light" w:cs="Calibri Light"/>
          <w:sz w:val="20"/>
          <w:szCs w:val="20"/>
        </w:rPr>
      </w:pPr>
    </w:p>
    <w:p w14:paraId="3EBE9383"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Rilasciata da</w:t>
      </w:r>
      <w:r w:rsidRPr="006244BD">
        <w:rPr>
          <w:rFonts w:ascii="Calibri Light" w:eastAsia="Calibri" w:hAnsi="Calibri Light" w:cs="Calibri Light"/>
          <w:sz w:val="20"/>
          <w:szCs w:val="20"/>
        </w:rPr>
        <w:t>: ________________________________________________________</w:t>
      </w:r>
    </w:p>
    <w:p w14:paraId="302DEF9E" w14:textId="77777777" w:rsidR="007F4706" w:rsidRPr="006244BD" w:rsidRDefault="007F4706">
      <w:pPr>
        <w:jc w:val="both"/>
        <w:rPr>
          <w:rFonts w:ascii="Calibri Light" w:eastAsia="Calibri" w:hAnsi="Calibri Light" w:cs="Calibri Light"/>
          <w:sz w:val="20"/>
          <w:szCs w:val="20"/>
        </w:rPr>
      </w:pPr>
    </w:p>
    <w:p w14:paraId="6D4E50D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color w:val="000000"/>
          <w:sz w:val="20"/>
          <w:szCs w:val="20"/>
        </w:rPr>
        <w:t>Presentazione dello studente</w:t>
      </w:r>
    </w:p>
    <w:p w14:paraId="708157FF" w14:textId="77777777" w:rsidR="007F4706" w:rsidRPr="006244BD" w:rsidRDefault="007F4706">
      <w:pPr>
        <w:jc w:val="both"/>
        <w:rPr>
          <w:rFonts w:ascii="Calibri Light" w:eastAsia="Calibri" w:hAnsi="Calibri Light" w:cs="Calibri Light"/>
          <w:sz w:val="20"/>
          <w:szCs w:val="20"/>
        </w:rPr>
      </w:pPr>
    </w:p>
    <w:p w14:paraId="2D19BB83" w14:textId="77777777" w:rsidR="007F4706" w:rsidRPr="006529E3" w:rsidRDefault="00F44502" w:rsidP="006529E3">
      <w:pPr>
        <w:pStyle w:val="Paragrafoelenco"/>
        <w:numPr>
          <w:ilvl w:val="0"/>
          <w:numId w:val="1"/>
        </w:numPr>
        <w:jc w:val="both"/>
        <w:rPr>
          <w:rFonts w:ascii="Calibri Light" w:hAnsi="Calibri Light" w:cs="Calibri Light"/>
          <w:i/>
          <w:sz w:val="20"/>
          <w:szCs w:val="20"/>
        </w:rPr>
      </w:pPr>
      <w:r w:rsidRPr="006529E3">
        <w:rPr>
          <w:rFonts w:ascii="Calibri Light" w:hAnsi="Calibri Light" w:cs="Calibri Light"/>
          <w:i/>
          <w:sz w:val="20"/>
          <w:szCs w:val="20"/>
        </w:rPr>
        <w:t>Indicare la diagnosi e le difficoltà connesse</w:t>
      </w:r>
    </w:p>
    <w:p w14:paraId="4F3B5D64" w14:textId="77777777" w:rsidR="007F4706" w:rsidRPr="006244BD" w:rsidRDefault="007F4706">
      <w:pPr>
        <w:jc w:val="both"/>
        <w:rPr>
          <w:rFonts w:ascii="Calibri Light" w:eastAsia="Calibri" w:hAnsi="Calibri Light" w:cs="Calibri Light"/>
          <w:sz w:val="20"/>
          <w:szCs w:val="20"/>
        </w:rPr>
      </w:pPr>
    </w:p>
    <w:p w14:paraId="337AA623" w14:textId="77777777" w:rsidR="007F4706" w:rsidRPr="006529E3" w:rsidRDefault="00F44502" w:rsidP="006529E3">
      <w:pPr>
        <w:pStyle w:val="Paragrafoelenco"/>
        <w:numPr>
          <w:ilvl w:val="0"/>
          <w:numId w:val="1"/>
        </w:numPr>
        <w:jc w:val="both"/>
        <w:rPr>
          <w:rFonts w:ascii="Calibri Light" w:hAnsi="Calibri Light" w:cs="Calibri Light"/>
          <w:sz w:val="20"/>
          <w:szCs w:val="20"/>
        </w:rPr>
      </w:pPr>
      <w:r w:rsidRPr="006529E3">
        <w:rPr>
          <w:rFonts w:ascii="Calibri Light" w:hAnsi="Calibri Light" w:cs="Calibri Light"/>
          <w:i/>
          <w:sz w:val="20"/>
          <w:szCs w:val="20"/>
        </w:rPr>
        <w:t>Indicare la consapevolezza dello studente in relazione al proprio disturbo</w:t>
      </w:r>
    </w:p>
    <w:p w14:paraId="03445A45" w14:textId="77777777" w:rsidR="007F4706" w:rsidRPr="006244BD" w:rsidRDefault="007F4706">
      <w:pPr>
        <w:jc w:val="both"/>
        <w:rPr>
          <w:rFonts w:ascii="Calibri Light" w:eastAsia="Calibri" w:hAnsi="Calibri Light" w:cs="Calibri Light"/>
          <w:sz w:val="20"/>
          <w:szCs w:val="20"/>
        </w:rPr>
      </w:pPr>
    </w:p>
    <w:p w14:paraId="7047BC77" w14:textId="77777777" w:rsidR="007F4706" w:rsidRPr="006244BD" w:rsidRDefault="007F4706">
      <w:pPr>
        <w:jc w:val="both"/>
        <w:rPr>
          <w:rFonts w:ascii="Calibri Light" w:eastAsia="Calibri" w:hAnsi="Calibri Light" w:cs="Calibri Light"/>
          <w:sz w:val="20"/>
          <w:szCs w:val="20"/>
        </w:rPr>
      </w:pPr>
    </w:p>
    <w:p w14:paraId="0B16124E" w14:textId="77777777" w:rsidR="007F4706" w:rsidRPr="006244BD" w:rsidRDefault="007F4706">
      <w:pPr>
        <w:jc w:val="both"/>
        <w:rPr>
          <w:rFonts w:ascii="Calibri Light" w:eastAsia="Calibri" w:hAnsi="Calibri Light" w:cs="Calibri Light"/>
          <w:sz w:val="20"/>
          <w:szCs w:val="20"/>
        </w:rPr>
      </w:pPr>
    </w:p>
    <w:p w14:paraId="68C8E21F"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Nel Piano Didattico Personalizzato (PDP) redatto dal Consiglio di classe </w:t>
      </w:r>
      <w:proofErr w:type="spellStart"/>
      <w:r w:rsidRPr="006244BD">
        <w:rPr>
          <w:rFonts w:ascii="Calibri Light" w:eastAsia="Calibri" w:hAnsi="Calibri Light" w:cs="Calibri Light"/>
          <w:sz w:val="20"/>
          <w:szCs w:val="20"/>
        </w:rPr>
        <w:t>nell’a.s.</w:t>
      </w:r>
      <w:proofErr w:type="spellEnd"/>
      <w:r w:rsidRPr="006244BD">
        <w:rPr>
          <w:rFonts w:ascii="Calibri Light" w:eastAsia="Calibri" w:hAnsi="Calibri Light" w:cs="Calibri Light"/>
          <w:sz w:val="20"/>
          <w:szCs w:val="20"/>
        </w:rPr>
        <w:t xml:space="preserve"> 20__/20__ sono indicati, per ogni disciplina, gli strumenti compensativi e le misure dispensative, le strategie e i metodi di insegnamento, le modalità di verifica e i criteri di valutazione che sono stati adottati. </w:t>
      </w:r>
    </w:p>
    <w:p w14:paraId="2CD9B4D0" w14:textId="77777777" w:rsidR="007F4706" w:rsidRPr="006244BD" w:rsidRDefault="007F4706">
      <w:pPr>
        <w:jc w:val="both"/>
        <w:rPr>
          <w:rFonts w:ascii="Calibri Light" w:eastAsia="Calibri" w:hAnsi="Calibri Light" w:cs="Calibri Light"/>
          <w:sz w:val="20"/>
          <w:szCs w:val="20"/>
        </w:rPr>
      </w:pPr>
    </w:p>
    <w:p w14:paraId="36FA5672" w14:textId="4CA68BBA" w:rsidR="007F4706" w:rsidRPr="004F0BC7" w:rsidRDefault="00F44502">
      <w:pPr>
        <w:jc w:val="both"/>
        <w:rPr>
          <w:rFonts w:ascii="Calibri Light" w:eastAsia="Calibri" w:hAnsi="Calibri Light" w:cs="Calibri Light"/>
          <w:b/>
          <w:bCs/>
          <w:i/>
          <w:sz w:val="20"/>
          <w:szCs w:val="20"/>
        </w:rPr>
      </w:pPr>
      <w:r w:rsidRPr="006244BD">
        <w:rPr>
          <w:rFonts w:ascii="Calibri Light" w:hAnsi="Calibri Light" w:cs="Calibri Light"/>
        </w:rPr>
        <w:br w:type="page"/>
      </w:r>
      <w:r w:rsidR="004F0BC7" w:rsidRPr="004F0BC7">
        <w:rPr>
          <w:rFonts w:ascii="Calibri Light" w:hAnsi="Calibri Light" w:cs="Calibri Light"/>
          <w:b/>
          <w:bCs/>
        </w:rPr>
        <w:lastRenderedPageBreak/>
        <w:t>s</w:t>
      </w:r>
      <w:r w:rsidR="00FF11F7" w:rsidRPr="004F0BC7">
        <w:rPr>
          <w:rFonts w:ascii="Calibri Light" w:eastAsia="Calibri" w:hAnsi="Calibri Light" w:cs="Calibri Light"/>
          <w:b/>
          <w:bCs/>
          <w:color w:val="000000"/>
          <w:sz w:val="20"/>
          <w:szCs w:val="20"/>
        </w:rPr>
        <w:t xml:space="preserve">trumenti compensativi in sede d’esame </w:t>
      </w:r>
    </w:p>
    <w:p w14:paraId="3CD326CF" w14:textId="77777777" w:rsidR="007F4706" w:rsidRPr="006244BD" w:rsidRDefault="007F4706">
      <w:pPr>
        <w:jc w:val="both"/>
        <w:rPr>
          <w:rFonts w:ascii="Calibri Light" w:eastAsia="Calibri" w:hAnsi="Calibri Light" w:cs="Calibri Light"/>
          <w:sz w:val="20"/>
          <w:szCs w:val="20"/>
        </w:rPr>
      </w:pPr>
    </w:p>
    <w:tbl>
      <w:tblPr>
        <w:tblStyle w:val="a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7"/>
        <w:gridCol w:w="1851"/>
        <w:gridCol w:w="10"/>
      </w:tblGrid>
      <w:tr w:rsidR="00055E57" w:rsidRPr="006244BD" w14:paraId="2F7DBBDD" w14:textId="77777777" w:rsidTr="00986D51">
        <w:trPr>
          <w:trHeight w:val="255"/>
          <w:jc w:val="center"/>
        </w:trPr>
        <w:tc>
          <w:tcPr>
            <w:tcW w:w="5000" w:type="pct"/>
            <w:gridSpan w:val="3"/>
          </w:tcPr>
          <w:p w14:paraId="50C4F87D" w14:textId="77777777" w:rsidR="00055E57" w:rsidRPr="006244BD" w:rsidRDefault="00055E57" w:rsidP="00986D51">
            <w:pPr>
              <w:spacing w:line="276" w:lineRule="auto"/>
              <w:jc w:val="center"/>
              <w:rPr>
                <w:rFonts w:ascii="Calibri Light" w:eastAsia="Calibri" w:hAnsi="Calibri Light" w:cs="Calibri Light"/>
                <w:sz w:val="20"/>
                <w:szCs w:val="20"/>
              </w:rPr>
            </w:pPr>
            <w:bookmarkStart w:id="0" w:name="_Hlk71647003"/>
            <w:r w:rsidRPr="006244BD">
              <w:rPr>
                <w:rFonts w:ascii="Calibri Light" w:eastAsia="Calibri" w:hAnsi="Calibri Light" w:cs="Calibri Light"/>
                <w:b/>
                <w:sz w:val="20"/>
                <w:szCs w:val="20"/>
              </w:rPr>
              <w:t>STRUMENTI COMPENSATIVI</w:t>
            </w:r>
          </w:p>
        </w:tc>
      </w:tr>
      <w:tr w:rsidR="00055E57" w:rsidRPr="006244BD" w14:paraId="41DCB564" w14:textId="77777777" w:rsidTr="00986D51">
        <w:trPr>
          <w:gridAfter w:val="1"/>
          <w:wAfter w:w="5" w:type="pct"/>
          <w:jc w:val="center"/>
        </w:trPr>
        <w:tc>
          <w:tcPr>
            <w:tcW w:w="4057" w:type="pct"/>
          </w:tcPr>
          <w:p w14:paraId="059CC8B5" w14:textId="59CDBB3D" w:rsidR="00055E57" w:rsidRPr="00727E7B" w:rsidRDefault="00A56691" w:rsidP="00986D5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Tempi più lunghi</w:t>
            </w:r>
          </w:p>
        </w:tc>
        <w:tc>
          <w:tcPr>
            <w:tcW w:w="938" w:type="pct"/>
          </w:tcPr>
          <w:p w14:paraId="6ACC7CCD" w14:textId="77777777" w:rsidR="00055E57" w:rsidRPr="006244BD" w:rsidRDefault="00055E57" w:rsidP="00986D51">
            <w:pPr>
              <w:spacing w:line="276" w:lineRule="auto"/>
              <w:jc w:val="both"/>
              <w:rPr>
                <w:rFonts w:ascii="Calibri Light" w:eastAsia="Calibri" w:hAnsi="Calibri Light" w:cs="Calibri Light"/>
                <w:sz w:val="20"/>
                <w:szCs w:val="20"/>
              </w:rPr>
            </w:pPr>
          </w:p>
        </w:tc>
      </w:tr>
      <w:tr w:rsidR="00E54A8B" w:rsidRPr="006244BD" w14:paraId="611BBD5B" w14:textId="77777777" w:rsidTr="00986D51">
        <w:trPr>
          <w:gridAfter w:val="1"/>
          <w:wAfter w:w="5" w:type="pct"/>
          <w:jc w:val="center"/>
        </w:trPr>
        <w:tc>
          <w:tcPr>
            <w:tcW w:w="4057" w:type="pct"/>
          </w:tcPr>
          <w:p w14:paraId="0B9295B6" w14:textId="2EDF3D56" w:rsidR="00E54A8B" w:rsidRPr="00CB346B" w:rsidRDefault="00E54A8B"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Uso degli strumenti compensativi previsti dal PDP</w:t>
            </w:r>
          </w:p>
        </w:tc>
        <w:tc>
          <w:tcPr>
            <w:tcW w:w="938" w:type="pct"/>
          </w:tcPr>
          <w:p w14:paraId="11861D39" w14:textId="77777777" w:rsidR="00E54A8B" w:rsidRPr="006244BD" w:rsidRDefault="00E54A8B" w:rsidP="00A56691">
            <w:pPr>
              <w:spacing w:line="276" w:lineRule="auto"/>
              <w:jc w:val="both"/>
              <w:rPr>
                <w:rFonts w:ascii="Calibri Light" w:eastAsia="Calibri" w:hAnsi="Calibri Light" w:cs="Calibri Light"/>
                <w:sz w:val="20"/>
                <w:szCs w:val="20"/>
              </w:rPr>
            </w:pPr>
          </w:p>
        </w:tc>
      </w:tr>
      <w:tr w:rsidR="00A56691" w:rsidRPr="006244BD" w14:paraId="2F1BAED4" w14:textId="77777777" w:rsidTr="00986D51">
        <w:trPr>
          <w:gridAfter w:val="1"/>
          <w:wAfter w:w="5" w:type="pct"/>
          <w:jc w:val="center"/>
        </w:trPr>
        <w:tc>
          <w:tcPr>
            <w:tcW w:w="4057" w:type="pct"/>
          </w:tcPr>
          <w:p w14:paraId="589782F2" w14:textId="25B70FC6" w:rsidR="00A56691" w:rsidRPr="00CB346B" w:rsidRDefault="00A56691" w:rsidP="00A56691">
            <w:pPr>
              <w:spacing w:line="276" w:lineRule="auto"/>
              <w:jc w:val="both"/>
              <w:rPr>
                <w:rFonts w:ascii="Calibri Light" w:eastAsia="Calibri" w:hAnsi="Calibri Light" w:cs="Calibri Light"/>
                <w:sz w:val="20"/>
                <w:szCs w:val="20"/>
              </w:rPr>
            </w:pPr>
            <w:r w:rsidRPr="00CB346B">
              <w:rPr>
                <w:rFonts w:ascii="Calibri Light" w:eastAsia="Calibri" w:hAnsi="Calibri Light" w:cs="Calibri Light"/>
                <w:sz w:val="20"/>
                <w:szCs w:val="20"/>
              </w:rPr>
              <w:t>Domande guida nella produzione orale</w:t>
            </w:r>
          </w:p>
        </w:tc>
        <w:tc>
          <w:tcPr>
            <w:tcW w:w="938" w:type="pct"/>
          </w:tcPr>
          <w:p w14:paraId="47875D86"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1D31BB82" w14:textId="77777777" w:rsidTr="00986D51">
        <w:trPr>
          <w:gridAfter w:val="1"/>
          <w:wAfter w:w="5" w:type="pct"/>
          <w:jc w:val="center"/>
        </w:trPr>
        <w:tc>
          <w:tcPr>
            <w:tcW w:w="4057" w:type="pct"/>
          </w:tcPr>
          <w:p w14:paraId="4B278CFA" w14:textId="4540E87B"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Facilitare la decodifica della consegna</w:t>
            </w:r>
            <w:r>
              <w:rPr>
                <w:rFonts w:ascii="Calibri Light" w:eastAsia="Calibri" w:hAnsi="Calibri Light" w:cs="Calibri Light"/>
                <w:sz w:val="20"/>
                <w:szCs w:val="20"/>
              </w:rPr>
              <w:t xml:space="preserve"> (lettura dei testi delle prove da un componente la commissione</w:t>
            </w:r>
            <w:r w:rsidR="00E54A8B">
              <w:rPr>
                <w:rFonts w:ascii="Calibri Light" w:eastAsia="Calibri" w:hAnsi="Calibri Light" w:cs="Calibri Light"/>
                <w:sz w:val="20"/>
                <w:szCs w:val="20"/>
              </w:rPr>
              <w:t>)</w:t>
            </w:r>
          </w:p>
        </w:tc>
        <w:tc>
          <w:tcPr>
            <w:tcW w:w="938" w:type="pct"/>
          </w:tcPr>
          <w:p w14:paraId="47582FE2"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37ECF08A" w14:textId="77777777" w:rsidTr="00986D51">
        <w:trPr>
          <w:gridAfter w:val="1"/>
          <w:wAfter w:w="5" w:type="pct"/>
          <w:jc w:val="center"/>
        </w:trPr>
        <w:tc>
          <w:tcPr>
            <w:tcW w:w="4057" w:type="pct"/>
          </w:tcPr>
          <w:p w14:paraId="17F32BDE" w14:textId="1821E39E"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testi in formato digitale</w:t>
            </w:r>
            <w:r w:rsidR="00E54A8B">
              <w:rPr>
                <w:rFonts w:ascii="Calibri Light" w:eastAsia="Calibri" w:hAnsi="Calibri Light" w:cs="Calibri Light"/>
                <w:sz w:val="20"/>
                <w:szCs w:val="20"/>
              </w:rPr>
              <w:t xml:space="preserve"> </w:t>
            </w:r>
            <w:r>
              <w:rPr>
                <w:rFonts w:ascii="Calibri Light" w:eastAsia="Calibri" w:hAnsi="Calibri Light" w:cs="Calibri Light"/>
                <w:sz w:val="20"/>
                <w:szCs w:val="20"/>
              </w:rPr>
              <w:t xml:space="preserve">(utilizzo di dispositivi per l’ascolto dei testi delle prove scritte registrati in formati </w:t>
            </w:r>
            <w:r w:rsidR="00E54A8B">
              <w:rPr>
                <w:rFonts w:ascii="Calibri Light" w:eastAsia="Calibri" w:hAnsi="Calibri Light" w:cs="Calibri Light"/>
                <w:sz w:val="20"/>
                <w:szCs w:val="20"/>
              </w:rPr>
              <w:t>“</w:t>
            </w:r>
            <w:r>
              <w:rPr>
                <w:rFonts w:ascii="Calibri Light" w:eastAsia="Calibri" w:hAnsi="Calibri Light" w:cs="Calibri Light"/>
                <w:sz w:val="20"/>
                <w:szCs w:val="20"/>
              </w:rPr>
              <w:t>mp3”</w:t>
            </w:r>
            <w:r w:rsidR="00B63650">
              <w:rPr>
                <w:rFonts w:ascii="Calibri Light" w:eastAsia="Calibri" w:hAnsi="Calibri Light" w:cs="Calibri Light"/>
                <w:sz w:val="20"/>
                <w:szCs w:val="20"/>
              </w:rPr>
              <w:t>)</w:t>
            </w:r>
          </w:p>
        </w:tc>
        <w:tc>
          <w:tcPr>
            <w:tcW w:w="938" w:type="pct"/>
          </w:tcPr>
          <w:p w14:paraId="66E69B9E"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6B1609F6" w14:textId="77777777" w:rsidTr="00986D51">
        <w:trPr>
          <w:gridAfter w:val="1"/>
          <w:wAfter w:w="5" w:type="pct"/>
          <w:jc w:val="center"/>
        </w:trPr>
        <w:tc>
          <w:tcPr>
            <w:tcW w:w="4057" w:type="pct"/>
          </w:tcPr>
          <w:p w14:paraId="17D4A671" w14:textId="33EF3DB2" w:rsidR="00A56691" w:rsidRPr="00727E7B" w:rsidRDefault="00E54A8B"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Trascrizione del testo su supporto informatico, per i candidati che fanno uso della sintesi vocale</w:t>
            </w:r>
          </w:p>
        </w:tc>
        <w:tc>
          <w:tcPr>
            <w:tcW w:w="938" w:type="pct"/>
          </w:tcPr>
          <w:p w14:paraId="5401FB64"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3B2FBA29" w14:textId="77777777" w:rsidTr="00986D51">
        <w:trPr>
          <w:gridAfter w:val="1"/>
          <w:wAfter w:w="5" w:type="pct"/>
          <w:jc w:val="center"/>
        </w:trPr>
        <w:tc>
          <w:tcPr>
            <w:tcW w:w="4057" w:type="pct"/>
          </w:tcPr>
          <w:p w14:paraId="47890C04" w14:textId="77777777"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schemi e mappe</w:t>
            </w:r>
          </w:p>
        </w:tc>
        <w:tc>
          <w:tcPr>
            <w:tcW w:w="938" w:type="pct"/>
          </w:tcPr>
          <w:p w14:paraId="6F9ED3C9"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278205DA" w14:textId="77777777" w:rsidTr="00986D51">
        <w:trPr>
          <w:gridAfter w:val="1"/>
          <w:wAfter w:w="5" w:type="pct"/>
          <w:jc w:val="center"/>
        </w:trPr>
        <w:tc>
          <w:tcPr>
            <w:tcW w:w="4057" w:type="pct"/>
          </w:tcPr>
          <w:p w14:paraId="31057F5A" w14:textId="77777777"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Uso di calcolatrice e/o formulari</w:t>
            </w:r>
          </w:p>
        </w:tc>
        <w:tc>
          <w:tcPr>
            <w:tcW w:w="938" w:type="pct"/>
          </w:tcPr>
          <w:p w14:paraId="3AF36BF9"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54E860C2" w14:textId="77777777" w:rsidTr="00986D51">
        <w:trPr>
          <w:gridAfter w:val="1"/>
          <w:wAfter w:w="5" w:type="pct"/>
          <w:jc w:val="center"/>
        </w:trPr>
        <w:tc>
          <w:tcPr>
            <w:tcW w:w="4057" w:type="pct"/>
          </w:tcPr>
          <w:p w14:paraId="4227403B" w14:textId="77777777" w:rsidR="00A56691" w:rsidRPr="00727E7B" w:rsidRDefault="00A56691"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Altro:</w:t>
            </w:r>
          </w:p>
        </w:tc>
        <w:tc>
          <w:tcPr>
            <w:tcW w:w="938" w:type="pct"/>
          </w:tcPr>
          <w:p w14:paraId="76D7EE92" w14:textId="77777777" w:rsidR="00A56691" w:rsidRPr="006244BD" w:rsidRDefault="00A56691" w:rsidP="00A56691">
            <w:pPr>
              <w:spacing w:line="276" w:lineRule="auto"/>
              <w:jc w:val="both"/>
              <w:rPr>
                <w:rFonts w:ascii="Calibri Light" w:eastAsia="Calibri" w:hAnsi="Calibri Light" w:cs="Calibri Light"/>
                <w:sz w:val="20"/>
                <w:szCs w:val="20"/>
              </w:rPr>
            </w:pPr>
          </w:p>
        </w:tc>
      </w:tr>
      <w:bookmarkEnd w:id="0"/>
    </w:tbl>
    <w:p w14:paraId="0B84B369" w14:textId="77777777" w:rsidR="007F4706" w:rsidRPr="006244BD" w:rsidRDefault="007F4706">
      <w:pPr>
        <w:jc w:val="both"/>
        <w:rPr>
          <w:rFonts w:ascii="Calibri Light" w:eastAsia="Calibri" w:hAnsi="Calibri Light" w:cs="Calibri Light"/>
          <w:sz w:val="20"/>
          <w:szCs w:val="20"/>
        </w:rPr>
      </w:pPr>
    </w:p>
    <w:p w14:paraId="3C735E2C" w14:textId="77777777" w:rsidR="007F4706" w:rsidRPr="006244BD" w:rsidRDefault="007F4706">
      <w:pPr>
        <w:jc w:val="both"/>
        <w:rPr>
          <w:rFonts w:ascii="Calibri Light" w:eastAsia="Calibri" w:hAnsi="Calibri Light" w:cs="Calibri Light"/>
          <w:b/>
          <w:color w:val="000000"/>
          <w:sz w:val="20"/>
          <w:szCs w:val="20"/>
        </w:rPr>
      </w:pPr>
    </w:p>
    <w:p w14:paraId="30F09008" w14:textId="5574C19C" w:rsidR="007F4706" w:rsidRPr="006244BD" w:rsidRDefault="001F0311">
      <w:pPr>
        <w:jc w:val="both"/>
        <w:rPr>
          <w:rFonts w:ascii="Calibri Light" w:eastAsia="Calibri" w:hAnsi="Calibri Light" w:cs="Calibri Light"/>
          <w:sz w:val="20"/>
          <w:szCs w:val="20"/>
        </w:rPr>
      </w:pPr>
      <w:r>
        <w:rPr>
          <w:rFonts w:ascii="Calibri Light" w:eastAsia="Calibri" w:hAnsi="Calibri Light" w:cs="Calibri Light"/>
          <w:b/>
          <w:color w:val="000000"/>
          <w:sz w:val="20"/>
          <w:szCs w:val="20"/>
        </w:rPr>
        <w:t>Indicazioni per l</w:t>
      </w:r>
      <w:r w:rsidR="00E11770">
        <w:rPr>
          <w:rFonts w:ascii="Calibri Light" w:eastAsia="Calibri" w:hAnsi="Calibri Light" w:cs="Calibri Light"/>
          <w:b/>
          <w:color w:val="000000"/>
          <w:sz w:val="20"/>
          <w:szCs w:val="20"/>
        </w:rPr>
        <w:t>e</w:t>
      </w:r>
      <w:r>
        <w:rPr>
          <w:rFonts w:ascii="Calibri Light" w:eastAsia="Calibri" w:hAnsi="Calibri Light" w:cs="Calibri Light"/>
          <w:b/>
          <w:color w:val="000000"/>
          <w:sz w:val="20"/>
          <w:szCs w:val="20"/>
        </w:rPr>
        <w:t xml:space="preserve"> prov</w:t>
      </w:r>
      <w:r w:rsidR="00E11770">
        <w:rPr>
          <w:rFonts w:ascii="Calibri Light" w:eastAsia="Calibri" w:hAnsi="Calibri Light" w:cs="Calibri Light"/>
          <w:b/>
          <w:color w:val="000000"/>
          <w:sz w:val="20"/>
          <w:szCs w:val="20"/>
        </w:rPr>
        <w:t>e</w:t>
      </w:r>
      <w:r>
        <w:rPr>
          <w:rFonts w:ascii="Calibri Light" w:eastAsia="Calibri" w:hAnsi="Calibri Light" w:cs="Calibri Light"/>
          <w:b/>
          <w:color w:val="000000"/>
          <w:sz w:val="20"/>
          <w:szCs w:val="20"/>
        </w:rPr>
        <w:t xml:space="preserve"> dell’Esame</w:t>
      </w:r>
      <w:r w:rsidR="00F44502" w:rsidRPr="006244BD">
        <w:rPr>
          <w:rFonts w:ascii="Calibri Light" w:eastAsia="Calibri" w:hAnsi="Calibri Light" w:cs="Calibri Light"/>
          <w:b/>
          <w:color w:val="000000"/>
          <w:sz w:val="20"/>
          <w:szCs w:val="20"/>
        </w:rPr>
        <w:t xml:space="preserve"> di Stato</w:t>
      </w:r>
      <w:r>
        <w:rPr>
          <w:rFonts w:ascii="Calibri Light" w:eastAsia="Calibri" w:hAnsi="Calibri Light" w:cs="Calibri Light"/>
          <w:b/>
          <w:color w:val="000000"/>
          <w:sz w:val="20"/>
          <w:szCs w:val="20"/>
        </w:rPr>
        <w:t xml:space="preserve"> </w:t>
      </w:r>
      <w:proofErr w:type="spellStart"/>
      <w:r>
        <w:rPr>
          <w:rFonts w:ascii="Calibri Light" w:eastAsia="Calibri" w:hAnsi="Calibri Light" w:cs="Calibri Light"/>
          <w:b/>
          <w:color w:val="000000"/>
          <w:sz w:val="20"/>
          <w:szCs w:val="20"/>
        </w:rPr>
        <w:t>a.s.</w:t>
      </w:r>
      <w:proofErr w:type="spellEnd"/>
      <w:r>
        <w:rPr>
          <w:rFonts w:ascii="Calibri Light" w:eastAsia="Calibri" w:hAnsi="Calibri Light" w:cs="Calibri Light"/>
          <w:b/>
          <w:color w:val="000000"/>
          <w:sz w:val="20"/>
          <w:szCs w:val="20"/>
        </w:rPr>
        <w:t xml:space="preserve"> 202</w:t>
      </w:r>
      <w:r w:rsidR="006F0133">
        <w:rPr>
          <w:rFonts w:ascii="Calibri Light" w:eastAsia="Calibri" w:hAnsi="Calibri Light" w:cs="Calibri Light"/>
          <w:b/>
          <w:color w:val="000000"/>
          <w:sz w:val="20"/>
          <w:szCs w:val="20"/>
        </w:rPr>
        <w:t>_</w:t>
      </w:r>
      <w:r>
        <w:rPr>
          <w:rFonts w:ascii="Calibri Light" w:eastAsia="Calibri" w:hAnsi="Calibri Light" w:cs="Calibri Light"/>
          <w:b/>
          <w:color w:val="000000"/>
          <w:sz w:val="20"/>
          <w:szCs w:val="20"/>
        </w:rPr>
        <w:t>/202</w:t>
      </w:r>
      <w:r w:rsidR="006F0133">
        <w:rPr>
          <w:rFonts w:ascii="Calibri Light" w:eastAsia="Calibri" w:hAnsi="Calibri Light" w:cs="Calibri Light"/>
          <w:b/>
          <w:color w:val="000000"/>
          <w:sz w:val="20"/>
          <w:szCs w:val="20"/>
        </w:rPr>
        <w:t>_</w:t>
      </w:r>
    </w:p>
    <w:p w14:paraId="17D258C7" w14:textId="77777777" w:rsidR="007F4706" w:rsidRPr="006244BD" w:rsidRDefault="007F4706">
      <w:pPr>
        <w:jc w:val="both"/>
        <w:rPr>
          <w:rFonts w:ascii="Calibri Light" w:eastAsia="Calibri" w:hAnsi="Calibri Light" w:cs="Calibri Light"/>
          <w:sz w:val="20"/>
          <w:szCs w:val="20"/>
        </w:rPr>
      </w:pPr>
    </w:p>
    <w:p w14:paraId="7BA483E9"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Si allegano al documento le simulazioni </w:t>
      </w:r>
      <w:r w:rsidR="001F0311">
        <w:rPr>
          <w:rFonts w:ascii="Calibri Light" w:eastAsia="Calibri" w:hAnsi="Calibri Light" w:cs="Calibri Light"/>
          <w:sz w:val="20"/>
          <w:szCs w:val="20"/>
        </w:rPr>
        <w:t xml:space="preserve">del colloquio d’esame </w:t>
      </w:r>
      <w:r w:rsidRPr="006244BD">
        <w:rPr>
          <w:rFonts w:ascii="Calibri Light" w:eastAsia="Calibri" w:hAnsi="Calibri Light" w:cs="Calibri Light"/>
          <w:sz w:val="20"/>
          <w:szCs w:val="20"/>
        </w:rPr>
        <w:t xml:space="preserve">con le relative griglie di valutazione personalizzate. </w:t>
      </w:r>
    </w:p>
    <w:p w14:paraId="716575A1" w14:textId="77777777" w:rsidR="007F4706" w:rsidRPr="006244BD" w:rsidRDefault="007F4706">
      <w:pPr>
        <w:jc w:val="both"/>
        <w:rPr>
          <w:rFonts w:ascii="Calibri Light" w:eastAsia="Calibri" w:hAnsi="Calibri Light" w:cs="Calibri Light"/>
          <w:i/>
          <w:sz w:val="20"/>
          <w:szCs w:val="20"/>
        </w:rPr>
      </w:pPr>
    </w:p>
    <w:p w14:paraId="5C5EA895" w14:textId="77777777" w:rsidR="007F4706" w:rsidRPr="006244BD" w:rsidRDefault="007F4706">
      <w:pPr>
        <w:jc w:val="both"/>
        <w:rPr>
          <w:rFonts w:ascii="Calibri Light" w:eastAsia="Calibri" w:hAnsi="Calibri Light" w:cs="Calibri Light"/>
          <w:sz w:val="20"/>
          <w:szCs w:val="20"/>
        </w:rPr>
      </w:pPr>
    </w:p>
    <w:p w14:paraId="36764927" w14:textId="77777777" w:rsidR="007F4706" w:rsidRPr="006244BD" w:rsidRDefault="007F4706">
      <w:pPr>
        <w:jc w:val="both"/>
        <w:rPr>
          <w:rFonts w:ascii="Calibri Light" w:eastAsia="Calibri" w:hAnsi="Calibri Light" w:cs="Calibri Light"/>
          <w:sz w:val="20"/>
          <w:szCs w:val="20"/>
        </w:rPr>
      </w:pPr>
    </w:p>
    <w:p w14:paraId="72E11BA8"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i/>
          <w:sz w:val="20"/>
          <w:szCs w:val="20"/>
        </w:rPr>
        <w:t>Novara</w:t>
      </w:r>
      <w:r w:rsidRPr="006244BD">
        <w:rPr>
          <w:rFonts w:ascii="Calibri Light" w:eastAsia="Calibri" w:hAnsi="Calibri Light" w:cs="Calibri Light"/>
          <w:sz w:val="20"/>
          <w:szCs w:val="20"/>
        </w:rPr>
        <w:t>, ___/05/20__</w:t>
      </w:r>
    </w:p>
    <w:p w14:paraId="40EEE89A" w14:textId="77777777" w:rsidR="007F4706" w:rsidRPr="006244BD" w:rsidRDefault="007F4706">
      <w:pPr>
        <w:jc w:val="both"/>
        <w:rPr>
          <w:rFonts w:ascii="Calibri Light" w:eastAsia="Calibri" w:hAnsi="Calibri Light" w:cs="Calibri Light"/>
          <w:sz w:val="20"/>
          <w:szCs w:val="20"/>
        </w:rPr>
      </w:pPr>
    </w:p>
    <w:p w14:paraId="285E3D6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I docenti:</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Firma</w:t>
      </w:r>
    </w:p>
    <w:p w14:paraId="42676480" w14:textId="77777777" w:rsidR="007F4706" w:rsidRPr="006244BD" w:rsidRDefault="007F4706">
      <w:pPr>
        <w:jc w:val="both"/>
        <w:rPr>
          <w:rFonts w:ascii="Calibri Light" w:eastAsia="Calibri" w:hAnsi="Calibri Light" w:cs="Calibri Light"/>
          <w:sz w:val="20"/>
          <w:szCs w:val="20"/>
        </w:rPr>
      </w:pPr>
    </w:p>
    <w:p w14:paraId="13875D8A"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B1C4535" w14:textId="39322524" w:rsidR="007F4706"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2CD1B1C5"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039DADC2"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31FA120"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F75248F"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C087D48"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CBB0C64"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3C7A354" w14:textId="77777777" w:rsidR="007476BD" w:rsidRPr="006244BD" w:rsidRDefault="007476BD">
      <w:pPr>
        <w:jc w:val="both"/>
        <w:rPr>
          <w:rFonts w:ascii="Calibri Light" w:eastAsia="Calibri" w:hAnsi="Calibri Light" w:cs="Calibri Light"/>
          <w:sz w:val="20"/>
          <w:szCs w:val="20"/>
        </w:rPr>
      </w:pPr>
    </w:p>
    <w:p w14:paraId="1697E670" w14:textId="77777777" w:rsidR="007F4706" w:rsidRPr="006244BD" w:rsidRDefault="007F4706">
      <w:pPr>
        <w:jc w:val="both"/>
        <w:rPr>
          <w:rFonts w:ascii="Calibri Light" w:eastAsia="Calibri" w:hAnsi="Calibri Light" w:cs="Calibri Light"/>
          <w:sz w:val="20"/>
          <w:szCs w:val="20"/>
        </w:rPr>
      </w:pPr>
    </w:p>
    <w:p w14:paraId="0D4E60D6" w14:textId="4E5CD35C" w:rsidR="007476BD" w:rsidRDefault="007476BD">
      <w:pPr>
        <w:jc w:val="both"/>
        <w:rPr>
          <w:rFonts w:ascii="Calibri Light" w:eastAsia="Calibri" w:hAnsi="Calibri Light" w:cs="Calibri Light"/>
          <w:sz w:val="20"/>
          <w:szCs w:val="20"/>
        </w:rPr>
      </w:pPr>
      <w:r>
        <w:rPr>
          <w:rFonts w:ascii="Calibri Light" w:eastAsia="Calibri" w:hAnsi="Calibri Light" w:cs="Calibri Light"/>
          <w:sz w:val="20"/>
          <w:szCs w:val="20"/>
        </w:rPr>
        <w:br w:type="page"/>
      </w:r>
    </w:p>
    <w:p w14:paraId="12E5B2B5"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lastRenderedPageBreak/>
        <w:t>Normativa vigente di riferimento:</w:t>
      </w:r>
    </w:p>
    <w:p w14:paraId="11058FBD" w14:textId="77777777" w:rsidR="008E3F11" w:rsidRDefault="008E3F11">
      <w:pPr>
        <w:jc w:val="both"/>
        <w:rPr>
          <w:rFonts w:ascii="Calibri Light" w:eastAsia="Calibri" w:hAnsi="Calibri Light" w:cs="Calibri Light"/>
          <w:b/>
          <w:sz w:val="20"/>
          <w:szCs w:val="20"/>
        </w:rPr>
      </w:pPr>
    </w:p>
    <w:p w14:paraId="1D68122A" w14:textId="77777777" w:rsidR="008E3F11" w:rsidRPr="008C4258" w:rsidRDefault="008E3F11" w:rsidP="008E3F11">
      <w:pPr>
        <w:numPr>
          <w:ilvl w:val="0"/>
          <w:numId w:val="2"/>
        </w:numPr>
        <w:jc w:val="both"/>
        <w:rPr>
          <w:rFonts w:ascii="Calibri Light" w:eastAsia="Calibri" w:hAnsi="Calibri Light" w:cs="Calibri Light"/>
          <w:b/>
          <w:i/>
        </w:rPr>
      </w:pPr>
      <w:r w:rsidRPr="008C4258">
        <w:rPr>
          <w:rFonts w:ascii="Calibri Light" w:eastAsia="Calibri" w:hAnsi="Calibri Light" w:cs="Calibri Light"/>
          <w:b/>
        </w:rPr>
        <w:t>DECRETO LEGISLATIVO 13 aprile 2017, n. 62 - “</w:t>
      </w:r>
      <w:r w:rsidRPr="008C4258">
        <w:rPr>
          <w:rFonts w:ascii="Calibri Light" w:eastAsia="Calibri" w:hAnsi="Calibri Light" w:cs="Calibri Light"/>
          <w:b/>
          <w:i/>
        </w:rPr>
        <w:t xml:space="preserve">Norme in materia di valutazione e certificazione delle competenze nel primo ciclo ed esami di Stato, a norma dell'articolo 1, commi 180 e 181, lettera i), della legge 13 luglio 2015, n. 107. (17G00070) (GU n.112 del 16-5-2017 - Suppl. Ordinario n. 23) </w:t>
      </w:r>
    </w:p>
    <w:p w14:paraId="3C8D9A31" w14:textId="77777777" w:rsidR="008E3F11" w:rsidRPr="008C4258" w:rsidRDefault="008E3F11" w:rsidP="008E3F11">
      <w:pPr>
        <w:jc w:val="both"/>
        <w:rPr>
          <w:rFonts w:ascii="Calibri Light" w:eastAsia="Calibri" w:hAnsi="Calibri Light" w:cs="Calibri Light"/>
          <w:b/>
        </w:rPr>
      </w:pPr>
    </w:p>
    <w:p w14:paraId="1F6127D7" w14:textId="77777777" w:rsidR="008E3F11" w:rsidRDefault="008E3F11" w:rsidP="008E3F11">
      <w:pPr>
        <w:jc w:val="both"/>
        <w:rPr>
          <w:rFonts w:ascii="Calibri Light" w:eastAsia="Calibri" w:hAnsi="Calibri Light" w:cs="Calibri Light"/>
          <w:b/>
          <w:i/>
          <w:sz w:val="20"/>
          <w:szCs w:val="20"/>
        </w:rPr>
      </w:pPr>
      <w:r w:rsidRPr="00A33C20">
        <w:rPr>
          <w:rFonts w:ascii="Calibri Light" w:eastAsia="Calibri" w:hAnsi="Calibri Light" w:cs="Calibri Light"/>
          <w:b/>
          <w:sz w:val="20"/>
          <w:szCs w:val="20"/>
        </w:rPr>
        <w:t>Art. 20</w:t>
      </w:r>
      <w:r w:rsidRPr="00A33C20">
        <w:rPr>
          <w:rFonts w:ascii="Calibri Light" w:eastAsia="Arial" w:hAnsi="Calibri Light" w:cs="Calibri Light"/>
          <w:b/>
          <w:sz w:val="20"/>
          <w:szCs w:val="20"/>
        </w:rPr>
        <w:t xml:space="preserve"> – “</w:t>
      </w:r>
      <w:r w:rsidRPr="00A33C20">
        <w:rPr>
          <w:rFonts w:ascii="Calibri Light" w:eastAsia="Calibri" w:hAnsi="Calibri Light" w:cs="Calibri Light"/>
          <w:b/>
          <w:i/>
          <w:sz w:val="20"/>
          <w:szCs w:val="20"/>
        </w:rPr>
        <w:t>Esame di Stato per le studentesse e gli studenti con disabilità e disturbi specifici di apprendimento”</w:t>
      </w:r>
    </w:p>
    <w:p w14:paraId="6D421501" w14:textId="77777777" w:rsidR="00D95315" w:rsidRDefault="00D95315" w:rsidP="008E3F11">
      <w:pPr>
        <w:jc w:val="both"/>
        <w:rPr>
          <w:rFonts w:ascii="Calibri Light" w:eastAsia="Calibri" w:hAnsi="Calibri Light" w:cs="Calibri Light"/>
          <w:b/>
          <w:i/>
          <w:sz w:val="20"/>
          <w:szCs w:val="20"/>
        </w:rPr>
      </w:pPr>
    </w:p>
    <w:p w14:paraId="1B2CC685"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1FC8993C"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La commissione d'esame, considerati gli elementi forniti dal consiglio di classe, tiene in debita considerazione le specifiche situazioni soggettive adeguatamente certificate e, in particolare, le modalità didattiche e le forme di   valutazione individuate nell'ambito dei percorsi didattici individualizzati e personalizzati. </w:t>
      </w:r>
    </w:p>
    <w:p w14:paraId="6DAB601F"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 Nello svolgimento delle prove scritte, i candidati con DSA possono utilizzare tempi più lunghi di quelli   ordinari   per l'effettuazione delle prove scritte ed utilizzare gli strumenti compensativi previsti dal piano didattico personalizzato e che siano già stati impiegati per le verifiche in corso d'anno o comunque siano ritenuti funzionali allo svolgimento dell'esame, senza che venga pregiudicata la validità delle prove scritte. Nel diploma finale non viene fatta menzione dell'impiego degli   strumenti compensativi.    </w:t>
      </w:r>
    </w:p>
    <w:p w14:paraId="6293707B"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Per i candidati con certificazione di DSA che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Nel diploma finale non viene fatta menzione della dispensa dalla prova scritta di lingua straniera.    </w:t>
      </w:r>
      <w:bookmarkStart w:id="1" w:name="_heading=h.gjdgxs" w:colFirst="0" w:colLast="0"/>
      <w:bookmarkEnd w:id="1"/>
    </w:p>
    <w:p w14:paraId="4D4F1C30"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In casi di particolari gravità del disturbo di apprendimento, anche in comorbilità con altri disturbi o patologie, risultanti dal certificato diagnostico, la studentessa o lo studente, su richiesta della famiglia e conseguente approvazione del consiglio di classe, sono esonerati dall'insegnamento delle lingue straniere e seguono un percorso didattico differenziato.  In sede di esame di Stato sostengono prove differenziate, non equipollenti a quelle ordinarie, coerenti con il percorso svolto, finalizzate solo al rilascio dell'attestato di credito formativo di cui al comma 5.  Per detti candidati, il riferimento all'effettuazione delle prove differenziate è indicato solo nell’attestazione e non nelle tabelle affisse all'albo dell'istituto.</w:t>
      </w:r>
    </w:p>
    <w:p w14:paraId="6EF940CA" w14:textId="77777777" w:rsidR="008E3F11" w:rsidRPr="008E3F11" w:rsidRDefault="008E3F11" w:rsidP="008E3F11">
      <w:pPr>
        <w:pStyle w:val="Paragrafoelenco"/>
        <w:numPr>
          <w:ilvl w:val="0"/>
          <w:numId w:val="4"/>
        </w:numPr>
        <w:jc w:val="both"/>
        <w:rPr>
          <w:rFonts w:ascii="Calibri Light" w:hAnsi="Calibri Light" w:cs="Calibri Light"/>
          <w:b/>
          <w:i/>
          <w:sz w:val="20"/>
          <w:szCs w:val="20"/>
        </w:rPr>
      </w:pPr>
      <w:r w:rsidRPr="008E3F11">
        <w:rPr>
          <w:rFonts w:ascii="Calibri Light" w:hAnsi="Calibri Light" w:cs="Calibri Light"/>
          <w:sz w:val="20"/>
          <w:szCs w:val="20"/>
        </w:rPr>
        <w:t xml:space="preserve"> Le studentesse e gli studenti con DSA partecipano alle prove standardizzate di cui all'art. 19.  per lo svolgimento delle suddette prove il consiglio di classe può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6B37800A" w14:textId="77777777" w:rsidR="008E3F11" w:rsidRPr="006244BD" w:rsidRDefault="008E3F11" w:rsidP="008E3F11">
      <w:pPr>
        <w:jc w:val="both"/>
        <w:rPr>
          <w:rFonts w:ascii="Calibri Light" w:eastAsia="Calibri" w:hAnsi="Calibri Light" w:cs="Calibri Light"/>
          <w:b/>
          <w:sz w:val="20"/>
          <w:szCs w:val="20"/>
        </w:rPr>
      </w:pPr>
      <w:bookmarkStart w:id="2" w:name="_Hlk103757750"/>
    </w:p>
    <w:bookmarkEnd w:id="2"/>
    <w:p w14:paraId="2E9ADB74" w14:textId="77777777" w:rsidR="002A2659" w:rsidRPr="002A2659" w:rsidRDefault="002A2659" w:rsidP="002A2659">
      <w:pPr>
        <w:numPr>
          <w:ilvl w:val="0"/>
          <w:numId w:val="2"/>
        </w:numPr>
        <w:jc w:val="both"/>
        <w:rPr>
          <w:rFonts w:ascii="Calibri Light" w:eastAsia="Calibri" w:hAnsi="Calibri Light" w:cs="Calibri Light"/>
          <w:b/>
          <w:i/>
        </w:rPr>
      </w:pPr>
      <w:r w:rsidRPr="002A2659">
        <w:rPr>
          <w:rFonts w:ascii="Calibri Light" w:eastAsia="Calibri" w:hAnsi="Calibri Light" w:cs="Calibri Light"/>
          <w:b/>
        </w:rPr>
        <w:t>O.M. 22 marzo 2024, n. 55 - “</w:t>
      </w:r>
      <w:r w:rsidRPr="002A2659">
        <w:rPr>
          <w:rFonts w:ascii="Calibri Light" w:eastAsia="Calibri" w:hAnsi="Calibri Light" w:cs="Calibri Light"/>
          <w:b/>
          <w:i/>
        </w:rPr>
        <w:t>Esami di stato nel secondo ciclo di istruzione per l’anno scolastico 2023/2024”.</w:t>
      </w:r>
    </w:p>
    <w:p w14:paraId="05E1B268" w14:textId="77777777" w:rsidR="002A2659" w:rsidRPr="002A2659" w:rsidRDefault="002A2659" w:rsidP="002A2659">
      <w:pPr>
        <w:jc w:val="both"/>
        <w:rPr>
          <w:rFonts w:ascii="Calibri Light" w:eastAsia="Calibri" w:hAnsi="Calibri Light" w:cs="Calibri Light"/>
          <w:b/>
          <w:sz w:val="20"/>
          <w:szCs w:val="20"/>
        </w:rPr>
      </w:pPr>
    </w:p>
    <w:p w14:paraId="3E85FB46" w14:textId="77777777" w:rsidR="002A2659" w:rsidRPr="002A2659" w:rsidRDefault="002A2659" w:rsidP="002A2659">
      <w:pPr>
        <w:jc w:val="both"/>
        <w:rPr>
          <w:rFonts w:ascii="Calibri Light" w:eastAsia="Calibri" w:hAnsi="Calibri Light" w:cs="Calibri Light"/>
          <w:b/>
          <w:sz w:val="20"/>
          <w:szCs w:val="20"/>
        </w:rPr>
      </w:pPr>
      <w:r w:rsidRPr="002A2659">
        <w:rPr>
          <w:rFonts w:ascii="Calibri Light" w:eastAsia="Calibri" w:hAnsi="Calibri Light" w:cs="Calibri Light"/>
          <w:b/>
          <w:sz w:val="20"/>
          <w:szCs w:val="20"/>
        </w:rPr>
        <w:t>Art. 3 – “</w:t>
      </w:r>
      <w:r w:rsidRPr="002A2659">
        <w:rPr>
          <w:rFonts w:ascii="Calibri Light" w:eastAsia="Calibri" w:hAnsi="Calibri Light" w:cs="Calibri Light"/>
          <w:b/>
          <w:i/>
          <w:sz w:val="20"/>
          <w:szCs w:val="20"/>
        </w:rPr>
        <w:t>Candidati interni</w:t>
      </w:r>
      <w:r w:rsidRPr="002A2659">
        <w:rPr>
          <w:rFonts w:ascii="Calibri Light" w:eastAsia="Calibri" w:hAnsi="Calibri Light" w:cs="Calibri Light"/>
          <w:b/>
          <w:sz w:val="20"/>
          <w:szCs w:val="20"/>
        </w:rPr>
        <w:t>”</w:t>
      </w:r>
    </w:p>
    <w:p w14:paraId="35058ED0" w14:textId="77777777" w:rsidR="002A2659" w:rsidRPr="002A2659" w:rsidRDefault="002A2659" w:rsidP="002A2659">
      <w:pPr>
        <w:jc w:val="both"/>
        <w:rPr>
          <w:rFonts w:ascii="Calibri Light" w:eastAsia="Calibri" w:hAnsi="Calibri Light" w:cs="Calibri Light"/>
          <w:b/>
          <w:sz w:val="20"/>
          <w:szCs w:val="20"/>
        </w:rPr>
      </w:pPr>
    </w:p>
    <w:p w14:paraId="314487FF" w14:textId="77777777" w:rsidR="002A2659" w:rsidRPr="002A2659" w:rsidRDefault="002A2659" w:rsidP="002A2659">
      <w:pPr>
        <w:numPr>
          <w:ilvl w:val="0"/>
          <w:numId w:val="8"/>
        </w:numPr>
        <w:suppressAutoHyphens w:val="0"/>
        <w:spacing w:after="62" w:line="271" w:lineRule="auto"/>
        <w:ind w:right="5" w:hanging="425"/>
        <w:jc w:val="both"/>
        <w:rPr>
          <w:rFonts w:ascii="Calibri Light" w:hAnsi="Calibri Light" w:cs="Calibri Light"/>
          <w:sz w:val="20"/>
          <w:szCs w:val="20"/>
        </w:rPr>
      </w:pPr>
      <w:r w:rsidRPr="002A2659">
        <w:rPr>
          <w:rFonts w:ascii="Calibri Light" w:hAnsi="Calibri Light" w:cs="Calibri Light"/>
          <w:sz w:val="20"/>
          <w:szCs w:val="20"/>
        </w:rPr>
        <w:t xml:space="preserve">Sono </w:t>
      </w:r>
      <w:r w:rsidRPr="002A2659">
        <w:rPr>
          <w:rFonts w:ascii="Calibri Light" w:eastAsia="Garamond" w:hAnsi="Calibri Light" w:cs="Calibri Light"/>
          <w:sz w:val="20"/>
          <w:szCs w:val="20"/>
        </w:rPr>
        <w:t>ammessi a sostenere l’esame di Stato in qualità di candidati interni:</w:t>
      </w:r>
      <w:r w:rsidRPr="002A2659">
        <w:rPr>
          <w:rFonts w:ascii="Calibri Light" w:hAnsi="Calibri Light" w:cs="Calibri Light"/>
          <w:sz w:val="20"/>
          <w:szCs w:val="20"/>
        </w:rPr>
        <w:t xml:space="preserve"> </w:t>
      </w:r>
    </w:p>
    <w:p w14:paraId="2D221196" w14:textId="77777777" w:rsidR="002A2659" w:rsidRPr="002A2659" w:rsidRDefault="002A2659" w:rsidP="002A2659">
      <w:pPr>
        <w:numPr>
          <w:ilvl w:val="1"/>
          <w:numId w:val="8"/>
        </w:numPr>
        <w:suppressAutoHyphens w:val="0"/>
        <w:spacing w:after="62" w:line="271" w:lineRule="auto"/>
        <w:ind w:right="7" w:hanging="362"/>
        <w:jc w:val="both"/>
        <w:rPr>
          <w:rFonts w:ascii="Calibri Light" w:hAnsi="Calibri Light" w:cs="Calibri Light"/>
          <w:sz w:val="20"/>
          <w:szCs w:val="20"/>
        </w:rPr>
      </w:pPr>
      <w:r w:rsidRPr="002A2659">
        <w:rPr>
          <w:rFonts w:ascii="Calibri Light" w:eastAsia="Garamond" w:hAnsi="Calibri Light" w:cs="Calibri Light"/>
          <w:sz w:val="20"/>
          <w:szCs w:val="20"/>
        </w:rPr>
        <w:t xml:space="preserve">gli studenti che hanno frequentato l’ultimo anno di corso dei percorsi di istruzione secondaria </w:t>
      </w:r>
      <w:r w:rsidRPr="002A2659">
        <w:rPr>
          <w:rFonts w:ascii="Calibri Light" w:hAnsi="Calibri Light" w:cs="Calibri Light"/>
          <w:sz w:val="20"/>
          <w:szCs w:val="20"/>
        </w:rPr>
        <w:t xml:space="preserve">di secondo grado presso le istituzioni scolastiche statali e paritarie, anche in assenza del </w:t>
      </w:r>
      <w:r w:rsidRPr="002A2659">
        <w:rPr>
          <w:rFonts w:ascii="Calibri Light" w:eastAsia="Garamond" w:hAnsi="Calibri Light" w:cs="Calibri Light"/>
          <w:sz w:val="20"/>
          <w:szCs w:val="20"/>
        </w:rPr>
        <w:t>requisito di cui all’art. 13, comma 2, lettera c), del d. lgs 62/2017.</w:t>
      </w:r>
      <w:r w:rsidRPr="002A2659">
        <w:rPr>
          <w:rFonts w:ascii="Calibri Light" w:hAnsi="Calibri Light" w:cs="Calibri Light"/>
          <w:sz w:val="20"/>
          <w:szCs w:val="20"/>
        </w:rPr>
        <w:t xml:space="preserve"> Le istituzioni scolastiche </w:t>
      </w:r>
      <w:r w:rsidRPr="002A2659">
        <w:rPr>
          <w:rFonts w:ascii="Calibri Light" w:eastAsia="Garamond" w:hAnsi="Calibri Light" w:cs="Calibri Light"/>
          <w:sz w:val="20"/>
          <w:szCs w:val="20"/>
        </w:rPr>
        <w:t xml:space="preserve">valutano le deroghe rispetto al requisito della frequenza di cui all’art. 13, comma 2, lettera a), del d. lgs. 62/2017, ai sensi dell’articolo 14, comma 7, del d.P.R. 22 giugno 2009, n. 122. L’ammissione all’esame di Stato è </w:t>
      </w:r>
      <w:r w:rsidRPr="002A2659">
        <w:rPr>
          <w:rFonts w:ascii="Calibri Light" w:hAnsi="Calibri Light" w:cs="Calibri Light"/>
          <w:sz w:val="20"/>
          <w:szCs w:val="20"/>
        </w:rPr>
        <w:t>disposta, in sede di scrutinio finale, dal consiglio di classe presieduto dal dirigente/coordinatore o da suo delegato;</w:t>
      </w:r>
      <w:r w:rsidRPr="002A2659">
        <w:rPr>
          <w:rFonts w:ascii="Calibri Light" w:hAnsi="Calibri Light" w:cs="Calibri Light"/>
          <w:color w:val="17365D"/>
          <w:sz w:val="20"/>
          <w:szCs w:val="20"/>
        </w:rPr>
        <w:t xml:space="preserve"> </w:t>
      </w:r>
    </w:p>
    <w:p w14:paraId="0F097A11" w14:textId="77777777" w:rsidR="002A2659" w:rsidRPr="002A2659" w:rsidRDefault="002A2659" w:rsidP="002A2659">
      <w:pPr>
        <w:numPr>
          <w:ilvl w:val="1"/>
          <w:numId w:val="8"/>
        </w:numPr>
        <w:suppressAutoHyphens w:val="0"/>
        <w:spacing w:after="64" w:line="271" w:lineRule="auto"/>
        <w:ind w:right="7" w:hanging="362"/>
        <w:jc w:val="both"/>
        <w:rPr>
          <w:rFonts w:ascii="Calibri Light" w:hAnsi="Calibri Light" w:cs="Calibri Light"/>
          <w:sz w:val="20"/>
          <w:szCs w:val="20"/>
        </w:rPr>
      </w:pPr>
      <w:r w:rsidRPr="002A2659">
        <w:rPr>
          <w:rFonts w:ascii="Calibri Light" w:hAnsi="Calibri Light" w:cs="Calibri Light"/>
          <w:sz w:val="20"/>
          <w:szCs w:val="20"/>
        </w:rPr>
        <w:lastRenderedPageBreak/>
        <w:t xml:space="preserve">a domanda, gli studenti che intendano avvalersi </w:t>
      </w:r>
      <w:r w:rsidRPr="002A2659">
        <w:rPr>
          <w:rFonts w:ascii="Calibri Light" w:eastAsia="Garamond" w:hAnsi="Calibri Light" w:cs="Calibri Light"/>
          <w:sz w:val="20"/>
          <w:szCs w:val="20"/>
        </w:rPr>
        <w:t>dell’abbreviazione</w:t>
      </w:r>
      <w:r w:rsidRPr="002A2659">
        <w:rPr>
          <w:rFonts w:ascii="Calibri Light" w:hAnsi="Calibri Light" w:cs="Calibri Light"/>
          <w:sz w:val="20"/>
          <w:szCs w:val="20"/>
        </w:rPr>
        <w:t xml:space="preserve"> per merito e che si trovino </w:t>
      </w:r>
      <w:r w:rsidRPr="002A2659">
        <w:rPr>
          <w:rFonts w:ascii="Calibri Light" w:eastAsia="Garamond" w:hAnsi="Calibri Light" w:cs="Calibri Light"/>
          <w:sz w:val="20"/>
          <w:szCs w:val="20"/>
        </w:rPr>
        <w:t>nelle condizioni di cui all’art. 13, comma 4, del d. lgs. 62/2017</w:t>
      </w:r>
      <w:r w:rsidRPr="002A2659">
        <w:rPr>
          <w:rFonts w:ascii="Calibri Light" w:hAnsi="Calibri Light" w:cs="Calibri Light"/>
          <w:sz w:val="20"/>
          <w:szCs w:val="20"/>
        </w:rPr>
        <w:t xml:space="preserve">. </w:t>
      </w:r>
      <w:r w:rsidRPr="002A2659">
        <w:rPr>
          <w:rFonts w:ascii="Calibri Light" w:eastAsia="Garamond" w:hAnsi="Calibri Light" w:cs="Calibri Light"/>
          <w:sz w:val="20"/>
          <w:szCs w:val="20"/>
        </w:rPr>
        <w:t xml:space="preserve">L’abbreviazione per merito </w:t>
      </w:r>
      <w:r w:rsidRPr="002A2659">
        <w:rPr>
          <w:rFonts w:ascii="Calibri Light" w:hAnsi="Calibri Light" w:cs="Calibri Light"/>
          <w:sz w:val="20"/>
          <w:szCs w:val="20"/>
        </w:rPr>
        <w:t xml:space="preserve">non è consentita nei corsi quadriennali e nei percorsi di istruzione degli adulti di secondo livello, in considerazione della peculiarità dei corsi medesimi; </w:t>
      </w:r>
    </w:p>
    <w:p w14:paraId="799C9818" w14:textId="77777777" w:rsidR="002A2659" w:rsidRPr="002A2659" w:rsidRDefault="002A2659" w:rsidP="002A2659">
      <w:pPr>
        <w:numPr>
          <w:ilvl w:val="1"/>
          <w:numId w:val="8"/>
        </w:numPr>
        <w:suppressAutoHyphens w:val="0"/>
        <w:spacing w:after="103" w:line="271" w:lineRule="auto"/>
        <w:ind w:right="7" w:hanging="362"/>
        <w:jc w:val="both"/>
        <w:rPr>
          <w:rFonts w:ascii="Calibri Light" w:hAnsi="Calibri Light" w:cs="Calibri Light"/>
          <w:sz w:val="20"/>
          <w:szCs w:val="20"/>
        </w:rPr>
      </w:pPr>
      <w:r w:rsidRPr="002A2659">
        <w:rPr>
          <w:rFonts w:ascii="Calibri Light" w:eastAsia="Garamond" w:hAnsi="Calibri Light" w:cs="Calibri Light"/>
          <w:sz w:val="20"/>
          <w:szCs w:val="20"/>
        </w:rPr>
        <w:t>ai sensi dell’art. 13, comma 3, del d. lgs. 62/2017:</w:t>
      </w:r>
      <w:r w:rsidRPr="002A2659">
        <w:rPr>
          <w:rFonts w:ascii="Calibri Light" w:hAnsi="Calibri Light" w:cs="Calibri Light"/>
          <w:sz w:val="20"/>
          <w:szCs w:val="20"/>
        </w:rPr>
        <w:t xml:space="preserve"> </w:t>
      </w:r>
    </w:p>
    <w:p w14:paraId="0783BA39" w14:textId="77777777" w:rsidR="002A2659" w:rsidRPr="002A2659" w:rsidRDefault="002A2659" w:rsidP="002A2659">
      <w:pPr>
        <w:numPr>
          <w:ilvl w:val="2"/>
          <w:numId w:val="8"/>
        </w:numPr>
        <w:suppressAutoHyphens w:val="0"/>
        <w:spacing w:after="62" w:line="271" w:lineRule="auto"/>
        <w:ind w:right="3" w:hanging="523"/>
        <w:jc w:val="both"/>
        <w:rPr>
          <w:rFonts w:ascii="Calibri Light" w:hAnsi="Calibri Light" w:cs="Calibri Light"/>
          <w:sz w:val="20"/>
          <w:szCs w:val="20"/>
        </w:rPr>
      </w:pPr>
      <w:r w:rsidRPr="002A2659">
        <w:rPr>
          <w:rFonts w:ascii="Calibri Light" w:eastAsia="Garamond" w:hAnsi="Calibri Light" w:cs="Calibri Light"/>
          <w:sz w:val="20"/>
          <w:szCs w:val="20"/>
        </w:rPr>
        <w:t xml:space="preserve">nella Regione Lombardia, gli studenti in possesso del diploma di “Tecnico” conseguito </w:t>
      </w:r>
      <w:r w:rsidRPr="002A2659">
        <w:rPr>
          <w:rFonts w:ascii="Calibri Light" w:hAnsi="Calibri Light" w:cs="Calibri Light"/>
          <w:sz w:val="20"/>
          <w:szCs w:val="20"/>
        </w:rPr>
        <w:t xml:space="preserve">nei percorsi di </w:t>
      </w:r>
      <w:proofErr w:type="spellStart"/>
      <w:r w:rsidRPr="002A2659">
        <w:rPr>
          <w:rFonts w:ascii="Calibri Light" w:hAnsi="Calibri Light" w:cs="Calibri Light"/>
          <w:sz w:val="20"/>
          <w:szCs w:val="20"/>
        </w:rPr>
        <w:t>IeFP</w:t>
      </w:r>
      <w:proofErr w:type="spellEnd"/>
      <w:r w:rsidRPr="002A2659">
        <w:rPr>
          <w:rFonts w:ascii="Calibri Light" w:hAnsi="Calibri Light" w:cs="Calibri Light"/>
          <w:sz w:val="20"/>
          <w:szCs w:val="20"/>
        </w:rPr>
        <w:t xml:space="preserve"> che hanno positivamente frequentato il corso annuale previsto </w:t>
      </w:r>
      <w:r w:rsidRPr="002A2659">
        <w:rPr>
          <w:rFonts w:ascii="Calibri Light" w:eastAsia="Garamond" w:hAnsi="Calibri Light" w:cs="Calibri Light"/>
          <w:sz w:val="20"/>
          <w:szCs w:val="20"/>
        </w:rPr>
        <w:t>dall’art. 15, comma 6, del d. lgs. 226/2005 e dall’Intesa 16 marzo 2009 tra il Minister</w:t>
      </w:r>
      <w:r w:rsidRPr="002A2659">
        <w:rPr>
          <w:rFonts w:ascii="Calibri Light" w:hAnsi="Calibri Light" w:cs="Calibri Light"/>
          <w:sz w:val="20"/>
          <w:szCs w:val="20"/>
        </w:rPr>
        <w:t xml:space="preserve">o </w:t>
      </w:r>
      <w:r w:rsidRPr="002A2659">
        <w:rPr>
          <w:rFonts w:ascii="Calibri Light" w:eastAsia="Garamond" w:hAnsi="Calibri Light" w:cs="Calibri Light"/>
          <w:sz w:val="20"/>
          <w:szCs w:val="20"/>
        </w:rPr>
        <w:t xml:space="preserve">dell’istruzione, dell’università e della ricerca e la Regione Lombardia, e che presentano domanda di ammissione all’esame di Stato per il conseguimento di un diploma di </w:t>
      </w:r>
      <w:r w:rsidRPr="002A2659">
        <w:rPr>
          <w:rFonts w:ascii="Calibri Light" w:hAnsi="Calibri Light" w:cs="Calibri Light"/>
          <w:sz w:val="20"/>
          <w:szCs w:val="20"/>
        </w:rPr>
        <w:t xml:space="preserve">istruzione professionale di cui al citato art. 15, coerente con il percorso seguito. Il direttore </w:t>
      </w:r>
      <w:r w:rsidRPr="002A2659">
        <w:rPr>
          <w:rFonts w:ascii="Calibri Light" w:eastAsia="Garamond" w:hAnsi="Calibri Light" w:cs="Calibri Light"/>
          <w:sz w:val="20"/>
          <w:szCs w:val="20"/>
        </w:rPr>
        <w:t xml:space="preserve">generale dell’USR Lombardia, sulla base dell’elenco dei candidati presentato da ciascuna </w:t>
      </w:r>
      <w:r w:rsidRPr="002A2659">
        <w:rPr>
          <w:rFonts w:ascii="Calibri Light" w:hAnsi="Calibri Light" w:cs="Calibri Light"/>
          <w:sz w:val="20"/>
          <w:szCs w:val="20"/>
        </w:rPr>
        <w:t xml:space="preserve">istituzione formativa presso la quale tali studenti hanno frequentato il suddetto corso, </w:t>
      </w:r>
      <w:r w:rsidRPr="002A2659">
        <w:rPr>
          <w:rFonts w:ascii="Calibri Light" w:eastAsia="Garamond" w:hAnsi="Calibri Light" w:cs="Calibri Light"/>
          <w:sz w:val="20"/>
          <w:szCs w:val="20"/>
        </w:rPr>
        <w:t>dispone l’assegnazione degli stessi a classi di istituto professi</w:t>
      </w:r>
      <w:r w:rsidRPr="002A2659">
        <w:rPr>
          <w:rFonts w:ascii="Calibri Light" w:hAnsi="Calibri Light" w:cs="Calibri Light"/>
          <w:sz w:val="20"/>
          <w:szCs w:val="20"/>
        </w:rPr>
        <w:t xml:space="preserve">onale statale, per la </w:t>
      </w:r>
      <w:r w:rsidRPr="002A2659">
        <w:rPr>
          <w:rFonts w:ascii="Calibri Light" w:eastAsia="Garamond" w:hAnsi="Calibri Light" w:cs="Calibri Light"/>
          <w:sz w:val="20"/>
          <w:szCs w:val="20"/>
        </w:rPr>
        <w:t xml:space="preserve">valutazione dei risultati finali in vista dell’ammissione all’esame di Stato. L’ammissione all’esame è deliberata in sede di scrutinio finale dal consiglio della classe dell’istituto </w:t>
      </w:r>
      <w:r w:rsidRPr="002A2659">
        <w:rPr>
          <w:rFonts w:ascii="Calibri Light" w:hAnsi="Calibri Light" w:cs="Calibri Light"/>
          <w:sz w:val="20"/>
          <w:szCs w:val="20"/>
        </w:rPr>
        <w:t xml:space="preserve">professionale al quale tali studenti sono stati assegnati in qualità di candidati interni, sulla </w:t>
      </w:r>
      <w:r w:rsidRPr="002A2659">
        <w:rPr>
          <w:rFonts w:ascii="Calibri Light" w:eastAsia="Garamond" w:hAnsi="Calibri Light" w:cs="Calibri Light"/>
          <w:sz w:val="20"/>
          <w:szCs w:val="20"/>
        </w:rPr>
        <w:t xml:space="preserve">base di una relazione analitica, organica e documentata fornita dall’istituzione formativa </w:t>
      </w:r>
      <w:r w:rsidRPr="002A2659">
        <w:rPr>
          <w:rFonts w:ascii="Calibri Light" w:hAnsi="Calibri Light" w:cs="Calibri Light"/>
          <w:sz w:val="20"/>
          <w:szCs w:val="20"/>
        </w:rPr>
        <w:t xml:space="preserve">che ha erogato il corso. In tale relazione sono evidenziati il curriculum formativo, le valutazioni intermedie e finali dei singoli candidati, il comportamento e ogni altro </w:t>
      </w:r>
      <w:r w:rsidRPr="002A2659">
        <w:rPr>
          <w:rFonts w:ascii="Calibri Light" w:eastAsia="Garamond" w:hAnsi="Calibri Light" w:cs="Calibri Light"/>
          <w:sz w:val="20"/>
          <w:szCs w:val="20"/>
        </w:rPr>
        <w:t xml:space="preserve">elemento ritenuto significativo ai fini dello scrutinio finale. I candidati ammessi all’esame </w:t>
      </w:r>
      <w:r w:rsidRPr="002A2659">
        <w:rPr>
          <w:rFonts w:ascii="Calibri Light" w:hAnsi="Calibri Light" w:cs="Calibri Light"/>
          <w:sz w:val="20"/>
          <w:szCs w:val="20"/>
        </w:rPr>
        <w:t>sono considerati a tutti gli effetti candidati interni e la commissione</w:t>
      </w:r>
      <w:r w:rsidRPr="002A2659">
        <w:rPr>
          <w:rFonts w:ascii="Calibri Light" w:hAnsi="Calibri Light" w:cs="Calibri Light"/>
          <w:color w:val="FF0000"/>
          <w:sz w:val="20"/>
          <w:szCs w:val="20"/>
        </w:rPr>
        <w:t xml:space="preserve"> </w:t>
      </w:r>
      <w:r w:rsidRPr="002A2659">
        <w:rPr>
          <w:rFonts w:ascii="Calibri Light" w:hAnsi="Calibri Light" w:cs="Calibri Light"/>
          <w:sz w:val="20"/>
          <w:szCs w:val="20"/>
        </w:rPr>
        <w:t xml:space="preserve">alla quale sono assegnati, sul piano </w:t>
      </w:r>
      <w:r w:rsidRPr="002A2659">
        <w:rPr>
          <w:rFonts w:ascii="Calibri Light" w:eastAsia="Garamond" w:hAnsi="Calibri Light" w:cs="Calibri Light"/>
          <w:sz w:val="20"/>
          <w:szCs w:val="20"/>
        </w:rPr>
        <w:t>organizzativo, si configura come “articolata”;</w:t>
      </w:r>
      <w:r w:rsidRPr="002A2659">
        <w:rPr>
          <w:rFonts w:ascii="Calibri Light" w:hAnsi="Calibri Light" w:cs="Calibri Light"/>
          <w:sz w:val="20"/>
          <w:szCs w:val="20"/>
        </w:rPr>
        <w:t xml:space="preserve"> </w:t>
      </w:r>
    </w:p>
    <w:p w14:paraId="638BC697" w14:textId="77777777" w:rsidR="002A2659" w:rsidRPr="002A2659" w:rsidRDefault="002A2659" w:rsidP="002A2659">
      <w:pPr>
        <w:numPr>
          <w:ilvl w:val="2"/>
          <w:numId w:val="8"/>
        </w:numPr>
        <w:suppressAutoHyphens w:val="0"/>
        <w:spacing w:after="103" w:line="271" w:lineRule="auto"/>
        <w:ind w:right="3" w:hanging="523"/>
        <w:jc w:val="both"/>
        <w:rPr>
          <w:rFonts w:ascii="Calibri Light" w:hAnsi="Calibri Light" w:cs="Calibri Light"/>
          <w:sz w:val="20"/>
          <w:szCs w:val="20"/>
        </w:rPr>
      </w:pPr>
      <w:r w:rsidRPr="002A2659">
        <w:rPr>
          <w:rFonts w:ascii="Calibri Light" w:hAnsi="Calibri Light" w:cs="Calibri Light"/>
          <w:sz w:val="20"/>
          <w:szCs w:val="20"/>
        </w:rPr>
        <w:t xml:space="preserve">nelle Province autonome di Trento e Bolzano, gli studenti che hanno conseguito il </w:t>
      </w:r>
      <w:r w:rsidRPr="002A2659">
        <w:rPr>
          <w:rFonts w:ascii="Calibri Light" w:eastAsia="Garamond" w:hAnsi="Calibri Light" w:cs="Calibri Light"/>
          <w:sz w:val="20"/>
          <w:szCs w:val="20"/>
        </w:rPr>
        <w:t xml:space="preserve">diploma professionale al termine del percorso </w:t>
      </w:r>
      <w:proofErr w:type="spellStart"/>
      <w:r w:rsidRPr="002A2659">
        <w:rPr>
          <w:rFonts w:ascii="Calibri Light" w:eastAsia="Garamond" w:hAnsi="Calibri Light" w:cs="Calibri Light"/>
          <w:sz w:val="20"/>
          <w:szCs w:val="20"/>
        </w:rPr>
        <w:t>IeFP</w:t>
      </w:r>
      <w:proofErr w:type="spellEnd"/>
      <w:r w:rsidRPr="002A2659">
        <w:rPr>
          <w:rFonts w:ascii="Calibri Light" w:eastAsia="Garamond" w:hAnsi="Calibri Light" w:cs="Calibri Light"/>
          <w:sz w:val="20"/>
          <w:szCs w:val="20"/>
        </w:rPr>
        <w:t xml:space="preserve"> quadriennale, di cui all’art. 20, comma </w:t>
      </w:r>
      <w:r w:rsidRPr="002A2659">
        <w:rPr>
          <w:rFonts w:ascii="Calibri Light" w:hAnsi="Calibri Light" w:cs="Calibri Light"/>
          <w:sz w:val="20"/>
          <w:szCs w:val="20"/>
        </w:rPr>
        <w:t>1, lettera c), del d.lgs. 226/2005, che hanno positivamente frequentato il corso annuale secondo quanto previsto dall</w:t>
      </w:r>
      <w:r w:rsidRPr="002A2659">
        <w:rPr>
          <w:rFonts w:ascii="Calibri Light" w:eastAsia="Garamond" w:hAnsi="Calibri Light" w:cs="Calibri Light"/>
          <w:sz w:val="20"/>
          <w:szCs w:val="20"/>
        </w:rPr>
        <w:t>’</w:t>
      </w:r>
      <w:r w:rsidRPr="002A2659">
        <w:rPr>
          <w:rFonts w:ascii="Calibri Light" w:hAnsi="Calibri Light" w:cs="Calibri Light"/>
          <w:sz w:val="20"/>
          <w:szCs w:val="20"/>
        </w:rPr>
        <w:t xml:space="preserve">art. 14, co. 3, del d.lgs. n. 61/2017, e presentano domanda </w:t>
      </w:r>
      <w:r w:rsidRPr="002A2659">
        <w:rPr>
          <w:rFonts w:ascii="Calibri Light" w:eastAsia="Garamond" w:hAnsi="Calibri Light" w:cs="Calibri Light"/>
          <w:sz w:val="20"/>
          <w:szCs w:val="20"/>
        </w:rPr>
        <w:t xml:space="preserve">di ammissione all’esame di Stato quali candidati interni dell’istruzione professionale al dirigente della sede dell’istituzione formativa nella quale frequentano l’apposito corso </w:t>
      </w:r>
      <w:r w:rsidRPr="002A2659">
        <w:rPr>
          <w:rFonts w:ascii="Calibri Light" w:hAnsi="Calibri Light" w:cs="Calibri Light"/>
          <w:sz w:val="20"/>
          <w:szCs w:val="20"/>
        </w:rPr>
        <w:t xml:space="preserve">annuale. </w:t>
      </w:r>
    </w:p>
    <w:p w14:paraId="044E7D4E" w14:textId="77777777" w:rsidR="002A2659" w:rsidRPr="002A2659" w:rsidRDefault="002A2659" w:rsidP="002A2659">
      <w:pPr>
        <w:numPr>
          <w:ilvl w:val="0"/>
          <w:numId w:val="8"/>
        </w:numPr>
        <w:suppressAutoHyphens w:val="0"/>
        <w:spacing w:after="101" w:line="271" w:lineRule="auto"/>
        <w:ind w:right="5" w:hanging="425"/>
        <w:jc w:val="both"/>
        <w:rPr>
          <w:rFonts w:ascii="Calibri Light" w:hAnsi="Calibri Light" w:cs="Calibri Light"/>
          <w:sz w:val="20"/>
          <w:szCs w:val="20"/>
        </w:rPr>
      </w:pPr>
      <w:r w:rsidRPr="002A2659">
        <w:rPr>
          <w:rFonts w:ascii="Calibri Light" w:hAnsi="Calibri Light" w:cs="Calibri Light"/>
          <w:sz w:val="20"/>
          <w:szCs w:val="20"/>
        </w:rPr>
        <w:t xml:space="preserve">In sede di scrutinio finale, la valutazione degli studenti è effettuata dal consiglio di classe. Ai sensi </w:t>
      </w:r>
      <w:r w:rsidRPr="002A2659">
        <w:rPr>
          <w:rFonts w:ascii="Calibri Light" w:eastAsia="Garamond" w:hAnsi="Calibri Light" w:cs="Calibri Light"/>
          <w:sz w:val="20"/>
          <w:szCs w:val="20"/>
        </w:rPr>
        <w:t xml:space="preserve">dell’art. 37, comma 3, del Testo unico, in caso di parità nell’esito di una votazione, prevale il voto </w:t>
      </w:r>
      <w:r w:rsidRPr="002A2659">
        <w:rPr>
          <w:rFonts w:ascii="Calibri Light" w:hAnsi="Calibri Light" w:cs="Calibri Light"/>
          <w:sz w:val="20"/>
          <w:szCs w:val="20"/>
        </w:rPr>
        <w:t xml:space="preserve">del presidente. Gli esiti degli scrutini con la sola indicazione, per ogni studente, della dicitura </w:t>
      </w:r>
      <w:r w:rsidRPr="002A2659">
        <w:rPr>
          <w:rFonts w:ascii="Calibri Light" w:eastAsia="Garamond" w:hAnsi="Calibri Light" w:cs="Calibri Light"/>
          <w:sz w:val="20"/>
          <w:szCs w:val="20"/>
        </w:rPr>
        <w:t xml:space="preserve">“ammesso” e “non ammesso” all’esame, ivi compresi i crediti scolastici attribuiti ai candidati, sono pubblicati, distintamente per ogni classe, solo e unicamente nell’area </w:t>
      </w:r>
      <w:r w:rsidRPr="002A2659">
        <w:rPr>
          <w:rFonts w:ascii="Calibri Light" w:hAnsi="Calibri Light" w:cs="Calibri Light"/>
          <w:sz w:val="20"/>
          <w:szCs w:val="20"/>
        </w:rPr>
        <w:t xml:space="preserve">documentale riservata del registro elettronico, cui accedono tutti gli studenti della classe di riferimento. I voti in decimi riferiti </w:t>
      </w:r>
      <w:r w:rsidRPr="002A2659">
        <w:rPr>
          <w:rFonts w:ascii="Calibri Light" w:eastAsia="Garamond" w:hAnsi="Calibri Light" w:cs="Calibri Light"/>
          <w:sz w:val="20"/>
          <w:szCs w:val="20"/>
        </w:rPr>
        <w:t xml:space="preserve">alle singole discipline sono riportati, oltre che nel documento di valutazione, anche nell’area </w:t>
      </w:r>
      <w:r w:rsidRPr="002A2659">
        <w:rPr>
          <w:rFonts w:ascii="Calibri Light" w:hAnsi="Calibri Light" w:cs="Calibri Light"/>
          <w:sz w:val="20"/>
          <w:szCs w:val="20"/>
        </w:rPr>
        <w:t>riservata del registro elettronico cui può accedere il singolo studente mediante le proprie credenziali personali</w:t>
      </w:r>
      <w:r w:rsidRPr="002A2659">
        <w:rPr>
          <w:rFonts w:ascii="Calibri Light" w:hAnsi="Calibri Light" w:cs="Calibri Light"/>
          <w:color w:val="17365D"/>
          <w:sz w:val="20"/>
          <w:szCs w:val="20"/>
        </w:rPr>
        <w:t xml:space="preserve">. </w:t>
      </w:r>
      <w:r w:rsidRPr="002A2659">
        <w:rPr>
          <w:rFonts w:ascii="Calibri Light" w:hAnsi="Calibri Light" w:cs="Calibri Light"/>
          <w:sz w:val="20"/>
          <w:szCs w:val="20"/>
        </w:rPr>
        <w:t xml:space="preserve">In particolare, i voti per i candidati di cui al comma 1, lettera c), sub i. e sub ii., sono inseriti in apposito distinto elenco allegato al registro generale dei voti della classe alla quale essi sono stati assegnati. </w:t>
      </w:r>
    </w:p>
    <w:p w14:paraId="5229C2C5" w14:textId="77777777" w:rsidR="002A2659" w:rsidRPr="002A2659" w:rsidRDefault="002A2659" w:rsidP="002A2659">
      <w:pPr>
        <w:numPr>
          <w:ilvl w:val="0"/>
          <w:numId w:val="8"/>
        </w:numPr>
        <w:suppressAutoHyphens w:val="0"/>
        <w:spacing w:after="18" w:line="271" w:lineRule="auto"/>
        <w:ind w:right="5" w:hanging="425"/>
        <w:jc w:val="both"/>
        <w:rPr>
          <w:rFonts w:ascii="Calibri Light" w:hAnsi="Calibri Light" w:cs="Calibri Light"/>
          <w:sz w:val="20"/>
          <w:szCs w:val="20"/>
        </w:rPr>
      </w:pPr>
      <w:r w:rsidRPr="002A2659">
        <w:rPr>
          <w:rFonts w:ascii="Calibri Light" w:eastAsia="Garamond" w:hAnsi="Calibri Light" w:cs="Calibri Light"/>
          <w:sz w:val="20"/>
          <w:szCs w:val="20"/>
        </w:rPr>
        <w:t xml:space="preserve">Le sanzioni per le mancanze disciplinari commesse durante le sessioni d’esame sono irrogate dalla commissione di esame e sono applicabili anche ai candidati esterni ai sensi dell’art. 4, comma 11, </w:t>
      </w:r>
      <w:r w:rsidRPr="002A2659">
        <w:rPr>
          <w:rFonts w:ascii="Calibri Light" w:hAnsi="Calibri Light" w:cs="Calibri Light"/>
          <w:sz w:val="20"/>
          <w:szCs w:val="20"/>
        </w:rPr>
        <w:t xml:space="preserve">dello Statuto. </w:t>
      </w:r>
    </w:p>
    <w:p w14:paraId="2721EA91" w14:textId="77777777" w:rsidR="002A2659" w:rsidRPr="002A2659" w:rsidRDefault="002A2659" w:rsidP="002A2659">
      <w:pPr>
        <w:numPr>
          <w:ilvl w:val="0"/>
          <w:numId w:val="8"/>
        </w:numPr>
        <w:suppressAutoHyphens w:val="0"/>
        <w:spacing w:after="62" w:line="271" w:lineRule="auto"/>
        <w:ind w:right="5" w:hanging="425"/>
        <w:jc w:val="both"/>
        <w:rPr>
          <w:rFonts w:ascii="Calibri Light" w:hAnsi="Calibri Light" w:cs="Calibri Light"/>
          <w:sz w:val="20"/>
          <w:szCs w:val="20"/>
        </w:rPr>
      </w:pPr>
      <w:r w:rsidRPr="002A2659">
        <w:rPr>
          <w:rFonts w:ascii="Calibri Light" w:hAnsi="Calibri Light" w:cs="Calibri Light"/>
          <w:sz w:val="20"/>
          <w:szCs w:val="20"/>
        </w:rPr>
        <w:t xml:space="preserve">Per i candidati che hanno frequentato, per periodi temporalmente rilevanti, corsi di istruzione </w:t>
      </w:r>
      <w:r w:rsidRPr="002A2659">
        <w:rPr>
          <w:rFonts w:ascii="Calibri Light" w:eastAsia="Garamond" w:hAnsi="Calibri Light" w:cs="Calibri Light"/>
          <w:sz w:val="20"/>
          <w:szCs w:val="20"/>
        </w:rPr>
        <w:t xml:space="preserve">funzionanti in ospedali o in luoghi di cura presso i quali sostengono le prove d’esame, nonché per gli </w:t>
      </w:r>
      <w:r w:rsidRPr="002A2659">
        <w:rPr>
          <w:rFonts w:ascii="Calibri Light" w:hAnsi="Calibri Light" w:cs="Calibri Light"/>
          <w:sz w:val="20"/>
          <w:szCs w:val="20"/>
        </w:rPr>
        <w:t xml:space="preserve">studenti impossibilitati a lasciare il domicilio per le cure di lungo periodo alle quali sono sottoposti: </w:t>
      </w:r>
    </w:p>
    <w:p w14:paraId="5B307ED6" w14:textId="77777777" w:rsidR="002A2659" w:rsidRPr="002A2659" w:rsidRDefault="002A2659" w:rsidP="002A2659">
      <w:pPr>
        <w:numPr>
          <w:ilvl w:val="1"/>
          <w:numId w:val="8"/>
        </w:numPr>
        <w:suppressAutoHyphens w:val="0"/>
        <w:spacing w:after="45" w:line="271" w:lineRule="auto"/>
        <w:ind w:right="7" w:hanging="362"/>
        <w:jc w:val="both"/>
        <w:rPr>
          <w:rFonts w:ascii="Calibri Light" w:hAnsi="Calibri Light" w:cs="Calibri Light"/>
          <w:sz w:val="20"/>
          <w:szCs w:val="20"/>
        </w:rPr>
      </w:pPr>
      <w:r w:rsidRPr="002A2659">
        <w:rPr>
          <w:rFonts w:ascii="Calibri Light" w:hAnsi="Calibri Light" w:cs="Calibri Light"/>
          <w:sz w:val="20"/>
          <w:szCs w:val="20"/>
        </w:rPr>
        <w:t xml:space="preserve">nel caso in cui la frequenza dei corsi di istruzione, funzionanti in ospedali o in luoghi di cura, abbia una durata pari o inferiore, con riferimento al numero dei giorni, rispetto a quella nella classe di appartenenza, i docenti che hanno impartito gli insegnamenti nei corsi stessi </w:t>
      </w:r>
      <w:r w:rsidRPr="002A2659">
        <w:rPr>
          <w:rFonts w:ascii="Calibri Light" w:eastAsia="Garamond" w:hAnsi="Calibri Light" w:cs="Calibri Light"/>
          <w:sz w:val="20"/>
          <w:szCs w:val="20"/>
        </w:rPr>
        <w:t xml:space="preserve">trasmettono all’istituzione scolastica di provenienza elementi di conoscenza in ordine al </w:t>
      </w:r>
      <w:r w:rsidRPr="002A2659">
        <w:rPr>
          <w:rFonts w:ascii="Calibri Light" w:hAnsi="Calibri Light" w:cs="Calibri Light"/>
          <w:sz w:val="20"/>
          <w:szCs w:val="20"/>
        </w:rPr>
        <w:t xml:space="preserve">percorso formativo attuato dai predetti candidati. Il competente consiglio di classe </w:t>
      </w:r>
      <w:r w:rsidRPr="002A2659">
        <w:rPr>
          <w:rFonts w:ascii="Calibri Light" w:eastAsia="Garamond" w:hAnsi="Calibri Light" w:cs="Calibri Light"/>
          <w:sz w:val="20"/>
          <w:szCs w:val="20"/>
        </w:rPr>
        <w:t>dell’istituzione scolastica di appartenenza procede allo scrutinio di ammissione all’esame;</w:t>
      </w:r>
      <w:r w:rsidRPr="002A2659">
        <w:rPr>
          <w:rFonts w:ascii="Calibri Light" w:hAnsi="Calibri Light" w:cs="Calibri Light"/>
          <w:sz w:val="20"/>
          <w:szCs w:val="20"/>
        </w:rPr>
        <w:t xml:space="preserve"> </w:t>
      </w:r>
    </w:p>
    <w:p w14:paraId="6E7EC07D" w14:textId="77777777" w:rsidR="002A2659" w:rsidRPr="002A2659" w:rsidRDefault="002A2659" w:rsidP="002A2659">
      <w:pPr>
        <w:numPr>
          <w:ilvl w:val="1"/>
          <w:numId w:val="8"/>
        </w:numPr>
        <w:suppressAutoHyphens w:val="0"/>
        <w:spacing w:after="3" w:line="271" w:lineRule="auto"/>
        <w:ind w:right="7" w:hanging="362"/>
        <w:jc w:val="both"/>
        <w:rPr>
          <w:rFonts w:ascii="Calibri Light" w:hAnsi="Calibri Light" w:cs="Calibri Light"/>
          <w:sz w:val="20"/>
          <w:szCs w:val="20"/>
        </w:rPr>
      </w:pPr>
      <w:r w:rsidRPr="002A2659">
        <w:rPr>
          <w:rFonts w:ascii="Calibri Light" w:hAnsi="Calibri Light" w:cs="Calibri Light"/>
          <w:sz w:val="20"/>
          <w:szCs w:val="20"/>
        </w:rPr>
        <w:t xml:space="preserve">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w:t>
      </w:r>
      <w:r w:rsidRPr="002A2659">
        <w:rPr>
          <w:rFonts w:ascii="Calibri Light" w:eastAsia="Garamond" w:hAnsi="Calibri Light" w:cs="Calibri Light"/>
          <w:sz w:val="20"/>
          <w:szCs w:val="20"/>
        </w:rPr>
        <w:t xml:space="preserve">scrutinio di ammissione, previa intesa con </w:t>
      </w:r>
      <w:r w:rsidRPr="002A2659">
        <w:rPr>
          <w:rFonts w:ascii="Calibri Light" w:eastAsia="Garamond" w:hAnsi="Calibri Light" w:cs="Calibri Light"/>
          <w:sz w:val="20"/>
          <w:szCs w:val="20"/>
        </w:rPr>
        <w:lastRenderedPageBreak/>
        <w:t xml:space="preserve">l’istituzione scolastica, la quale fornisce gli elementi </w:t>
      </w:r>
      <w:r w:rsidRPr="002A2659">
        <w:rPr>
          <w:rFonts w:ascii="Calibri Light" w:hAnsi="Calibri Light" w:cs="Calibri Light"/>
          <w:sz w:val="20"/>
          <w:szCs w:val="20"/>
        </w:rPr>
        <w:t xml:space="preserve">di valutazione eventualmente elaborati dai docenti della classe di appartenenza. Il verbale dello </w:t>
      </w:r>
      <w:r w:rsidRPr="002A2659">
        <w:rPr>
          <w:rFonts w:ascii="Calibri Light" w:eastAsia="Garamond" w:hAnsi="Calibri Light" w:cs="Calibri Light"/>
          <w:sz w:val="20"/>
          <w:szCs w:val="20"/>
        </w:rPr>
        <w:t xml:space="preserve">scrutinio è trasmesso all’istituzione scolastica, che cura le trascrizioni dei risultati dello scrutinio </w:t>
      </w:r>
      <w:r w:rsidRPr="002A2659">
        <w:rPr>
          <w:rFonts w:ascii="Calibri Light" w:hAnsi="Calibri Light" w:cs="Calibri Light"/>
          <w:sz w:val="20"/>
          <w:szCs w:val="20"/>
        </w:rPr>
        <w:t>nel documento di valutazione e nei registri</w:t>
      </w:r>
      <w:r w:rsidRPr="002A2659">
        <w:rPr>
          <w:rFonts w:ascii="Calibri Light" w:hAnsi="Calibri Light" w:cs="Calibri Light"/>
          <w:color w:val="17365D"/>
          <w:sz w:val="20"/>
          <w:szCs w:val="20"/>
        </w:rPr>
        <w:t xml:space="preserve">. </w:t>
      </w:r>
      <w:r w:rsidRPr="002A2659">
        <w:rPr>
          <w:rFonts w:ascii="Calibri Light" w:hAnsi="Calibri Light" w:cs="Calibri Light"/>
          <w:sz w:val="20"/>
          <w:szCs w:val="20"/>
        </w:rPr>
        <w:t xml:space="preserve"> </w:t>
      </w:r>
    </w:p>
    <w:p w14:paraId="0FAB7911" w14:textId="77777777" w:rsidR="002A2659" w:rsidRPr="002A2659" w:rsidRDefault="002A2659" w:rsidP="002A2659">
      <w:pPr>
        <w:spacing w:line="276" w:lineRule="auto"/>
        <w:ind w:left="720"/>
        <w:jc w:val="both"/>
        <w:rPr>
          <w:rFonts w:ascii="Calibri Light" w:eastAsia="Calibri" w:hAnsi="Calibri Light" w:cs="Calibri Light"/>
          <w:sz w:val="20"/>
          <w:szCs w:val="20"/>
        </w:rPr>
      </w:pPr>
    </w:p>
    <w:p w14:paraId="40504C2E" w14:textId="77777777" w:rsidR="002A2659" w:rsidRPr="002A2659" w:rsidRDefault="002A2659" w:rsidP="002A2659">
      <w:pPr>
        <w:jc w:val="both"/>
        <w:rPr>
          <w:rFonts w:ascii="Calibri Light" w:eastAsia="Calibri" w:hAnsi="Calibri Light" w:cs="Calibri Light"/>
          <w:b/>
          <w:i/>
          <w:sz w:val="20"/>
          <w:szCs w:val="20"/>
        </w:rPr>
      </w:pPr>
      <w:r w:rsidRPr="002A2659">
        <w:rPr>
          <w:rFonts w:ascii="Calibri Light" w:eastAsia="Calibri" w:hAnsi="Calibri Light" w:cs="Calibri Light"/>
          <w:b/>
          <w:sz w:val="20"/>
          <w:szCs w:val="20"/>
        </w:rPr>
        <w:t>Art. 25 - “Esame</w:t>
      </w:r>
      <w:r w:rsidRPr="002A2659">
        <w:rPr>
          <w:rFonts w:ascii="Calibri Light" w:eastAsia="Calibri" w:hAnsi="Calibri Light" w:cs="Calibri Light"/>
          <w:b/>
          <w:i/>
          <w:sz w:val="20"/>
          <w:szCs w:val="20"/>
        </w:rPr>
        <w:t xml:space="preserve"> dei candidati con DSA e con altri bisogni educativi speciali”</w:t>
      </w:r>
    </w:p>
    <w:p w14:paraId="638753BB" w14:textId="77777777" w:rsidR="002A2659" w:rsidRPr="002A2659" w:rsidRDefault="002A2659" w:rsidP="002A2659">
      <w:pPr>
        <w:jc w:val="both"/>
        <w:rPr>
          <w:rFonts w:ascii="Calibri Light" w:eastAsia="Calibri" w:hAnsi="Calibri Light" w:cs="Calibri Light"/>
          <w:b/>
          <w:i/>
          <w:sz w:val="20"/>
          <w:szCs w:val="20"/>
        </w:rPr>
      </w:pPr>
    </w:p>
    <w:p w14:paraId="59A410A9" w14:textId="77777777" w:rsidR="002A2659" w:rsidRPr="002A2659" w:rsidRDefault="002A2659" w:rsidP="002A2659">
      <w:pPr>
        <w:numPr>
          <w:ilvl w:val="0"/>
          <w:numId w:val="9"/>
        </w:numPr>
        <w:suppressAutoHyphens w:val="0"/>
        <w:spacing w:after="103" w:line="271" w:lineRule="auto"/>
        <w:ind w:right="5" w:hanging="360"/>
        <w:jc w:val="both"/>
        <w:rPr>
          <w:rFonts w:ascii="Calibri Light" w:hAnsi="Calibri Light" w:cs="Calibri Light"/>
          <w:sz w:val="20"/>
          <w:szCs w:val="20"/>
        </w:rPr>
      </w:pPr>
      <w:r w:rsidRPr="002A2659">
        <w:rPr>
          <w:rFonts w:ascii="Calibri Light" w:hAnsi="Calibri Light" w:cs="Calibri Light"/>
          <w:sz w:val="20"/>
          <w:szCs w:val="20"/>
        </w:rPr>
        <w:t xml:space="preserve">Gli studenti con disturbo specifico di apprendimento (DSA), certificato ai sensi della legge 8 ottobre 2010, n. 170, sono ammessi a sostenere </w:t>
      </w:r>
      <w:r w:rsidRPr="002A2659">
        <w:rPr>
          <w:rFonts w:ascii="Calibri Light" w:eastAsia="Garamond" w:hAnsi="Calibri Light" w:cs="Calibri Light"/>
          <w:sz w:val="20"/>
          <w:szCs w:val="20"/>
        </w:rPr>
        <w:t>l’esame di Stato conclusivo del secondo ciclo di istruzione secondo quanto disposto dall’articolo 3, sulla base del piano didattico personalizzato (PDP).</w:t>
      </w:r>
      <w:r w:rsidRPr="002A2659">
        <w:rPr>
          <w:rFonts w:ascii="Calibri Light" w:hAnsi="Calibri Light" w:cs="Calibri Light"/>
          <w:sz w:val="20"/>
          <w:szCs w:val="20"/>
        </w:rPr>
        <w:t xml:space="preserve"> </w:t>
      </w:r>
    </w:p>
    <w:p w14:paraId="06201A89" w14:textId="77777777" w:rsidR="002A2659" w:rsidRPr="002A2659" w:rsidRDefault="002A2659" w:rsidP="002A2659">
      <w:pPr>
        <w:numPr>
          <w:ilvl w:val="0"/>
          <w:numId w:val="9"/>
        </w:numPr>
        <w:suppressAutoHyphens w:val="0"/>
        <w:spacing w:after="103" w:line="271" w:lineRule="auto"/>
        <w:ind w:right="5" w:hanging="360"/>
        <w:jc w:val="both"/>
        <w:rPr>
          <w:rFonts w:ascii="Calibri Light" w:hAnsi="Calibri Light" w:cs="Calibri Light"/>
          <w:sz w:val="20"/>
          <w:szCs w:val="20"/>
        </w:rPr>
      </w:pPr>
      <w:r w:rsidRPr="002A2659">
        <w:rPr>
          <w:rFonts w:ascii="Calibri Light" w:hAnsi="Calibri Light" w:cs="Calibri Light"/>
          <w:sz w:val="20"/>
          <w:szCs w:val="20"/>
        </w:rPr>
        <w:t xml:space="preserve">La commissione/classe, sulla base del PDP e di tutti gli elementi conoscitivi forniti dal consiglio di </w:t>
      </w:r>
      <w:r w:rsidRPr="002A2659">
        <w:rPr>
          <w:rFonts w:ascii="Calibri Light" w:eastAsia="Garamond" w:hAnsi="Calibri Light" w:cs="Calibri Light"/>
          <w:sz w:val="20"/>
          <w:szCs w:val="20"/>
        </w:rPr>
        <w:t xml:space="preserve">classe, individua le modalità di svolgimento delle prove d’esame. Nello svolgimento delle prove d’esame, i candidati con DSA possono utilizzare, ove necessario, gli strumenti compensativi previsti </w:t>
      </w:r>
      <w:r w:rsidRPr="002A2659">
        <w:rPr>
          <w:rFonts w:ascii="Calibri Light" w:hAnsi="Calibri Light" w:cs="Calibri Light"/>
          <w:sz w:val="20"/>
          <w:szCs w:val="20"/>
        </w:rPr>
        <w:t xml:space="preserve">dal PDP e </w:t>
      </w:r>
      <w:r w:rsidRPr="002A2659">
        <w:rPr>
          <w:rFonts w:ascii="Calibri Light" w:eastAsia="Garamond" w:hAnsi="Calibri Light" w:cs="Calibri Light"/>
          <w:sz w:val="20"/>
          <w:szCs w:val="20"/>
        </w:rPr>
        <w:t xml:space="preserve">possono utilizzare tempi più lunghi di quelli ordinari per l’effettuazione delle prove scritte. I candidati possono usufruire di dispositivi per l’ascolto dei testi delle prove scritte registrati </w:t>
      </w:r>
      <w:r w:rsidRPr="002A2659">
        <w:rPr>
          <w:rFonts w:ascii="Calibri Light" w:hAnsi="Calibri Light" w:cs="Calibri Light"/>
          <w:sz w:val="20"/>
          <w:szCs w:val="20"/>
        </w:rPr>
        <w:t xml:space="preserve">in formato </w:t>
      </w:r>
      <w:r w:rsidRPr="002A2659">
        <w:rPr>
          <w:rFonts w:ascii="Calibri Light" w:eastAsia="Garamond" w:hAnsi="Calibri Light" w:cs="Calibri Light"/>
          <w:sz w:val="20"/>
          <w:szCs w:val="20"/>
        </w:rPr>
        <w:t xml:space="preserve">“mp3”. Per la piena comprensione del testo delle prove scritte, la commissione può </w:t>
      </w:r>
      <w:r w:rsidRPr="002A2659">
        <w:rPr>
          <w:rFonts w:ascii="Calibri Light" w:hAnsi="Calibri Light" w:cs="Calibri Light"/>
          <w:sz w:val="20"/>
          <w:szCs w:val="20"/>
        </w:rPr>
        <w:t xml:space="preserve">prevedere, in conformità con quanto indicato dal capitolo 4.3.1 delle Linee guida allegate al D.M. n. 5669 del 2011, di individuare un proprio componente che legga i testi delle prove scritte. Per i candidati che utilizzano la sintesi vocale, la commissione può provvedere alla trascrizione del testo su supporto informatico. </w:t>
      </w:r>
      <w:r w:rsidRPr="002A2659">
        <w:rPr>
          <w:rFonts w:ascii="Calibri Light" w:eastAsia="Garamond" w:hAnsi="Calibri Light" w:cs="Calibri Light"/>
          <w:sz w:val="20"/>
          <w:szCs w:val="20"/>
        </w:rPr>
        <w:t xml:space="preserve">Gli studenti che sostengono con esito positivo l’esame di Stato alle </w:t>
      </w:r>
      <w:r w:rsidRPr="002A2659">
        <w:rPr>
          <w:rFonts w:ascii="Calibri Light" w:hAnsi="Calibri Light" w:cs="Calibri Light"/>
          <w:sz w:val="20"/>
          <w:szCs w:val="20"/>
        </w:rPr>
        <w:t>condizioni di cui al presente comma conseguono il diploma conclusivo del secondo ciclo di istruzione. Nel diploma non v</w:t>
      </w:r>
      <w:r w:rsidRPr="002A2659">
        <w:rPr>
          <w:rFonts w:ascii="Calibri Light" w:eastAsia="Garamond" w:hAnsi="Calibri Light" w:cs="Calibri Light"/>
          <w:sz w:val="20"/>
          <w:szCs w:val="20"/>
        </w:rPr>
        <w:t>iene fatta menzione dell’impiego degli strumenti compensativi.</w:t>
      </w:r>
      <w:r w:rsidRPr="002A2659">
        <w:rPr>
          <w:rFonts w:ascii="Calibri Light" w:hAnsi="Calibri Light" w:cs="Calibri Light"/>
          <w:sz w:val="20"/>
          <w:szCs w:val="20"/>
        </w:rPr>
        <w:t xml:space="preserve"> </w:t>
      </w:r>
    </w:p>
    <w:p w14:paraId="18A6A5E8" w14:textId="77777777" w:rsidR="002A2659" w:rsidRPr="002A2659" w:rsidRDefault="002A2659" w:rsidP="002A2659">
      <w:pPr>
        <w:numPr>
          <w:ilvl w:val="0"/>
          <w:numId w:val="9"/>
        </w:numPr>
        <w:suppressAutoHyphens w:val="0"/>
        <w:spacing w:after="101" w:line="271" w:lineRule="auto"/>
        <w:ind w:right="5" w:hanging="360"/>
        <w:jc w:val="both"/>
        <w:rPr>
          <w:rFonts w:ascii="Calibri Light" w:hAnsi="Calibri Light" w:cs="Calibri Light"/>
          <w:sz w:val="20"/>
          <w:szCs w:val="20"/>
        </w:rPr>
      </w:pPr>
      <w:r w:rsidRPr="002A2659">
        <w:rPr>
          <w:rFonts w:ascii="Calibri Light" w:hAnsi="Calibri Light" w:cs="Calibri Light"/>
          <w:sz w:val="20"/>
          <w:szCs w:val="20"/>
        </w:rPr>
        <w:t xml:space="preserve">Le commissioni adattano, ove necessario, al PDP le griglie di valutazione delle prove scritte e la </w:t>
      </w:r>
      <w:r w:rsidRPr="002A2659">
        <w:rPr>
          <w:rFonts w:ascii="Calibri Light" w:eastAsia="Garamond" w:hAnsi="Calibri Light" w:cs="Calibri Light"/>
          <w:sz w:val="20"/>
          <w:szCs w:val="20"/>
        </w:rPr>
        <w:t>griglia di valutazione della prova orale di cui all’allegato</w:t>
      </w:r>
      <w:r w:rsidRPr="002A2659">
        <w:rPr>
          <w:rFonts w:ascii="Calibri Light" w:hAnsi="Calibri Light" w:cs="Calibri Light"/>
          <w:color w:val="FF0000"/>
          <w:sz w:val="20"/>
          <w:szCs w:val="20"/>
        </w:rPr>
        <w:t xml:space="preserve"> </w:t>
      </w:r>
      <w:r w:rsidRPr="002A2659">
        <w:rPr>
          <w:rFonts w:ascii="Calibri Light" w:hAnsi="Calibri Light" w:cs="Calibri Light"/>
          <w:sz w:val="20"/>
          <w:szCs w:val="20"/>
        </w:rPr>
        <w:t xml:space="preserve">A.  </w:t>
      </w:r>
    </w:p>
    <w:p w14:paraId="4C37683B" w14:textId="77777777" w:rsidR="002A2659" w:rsidRPr="002A2659" w:rsidRDefault="002A2659" w:rsidP="002A2659">
      <w:pPr>
        <w:numPr>
          <w:ilvl w:val="0"/>
          <w:numId w:val="9"/>
        </w:numPr>
        <w:suppressAutoHyphens w:val="0"/>
        <w:spacing w:after="103" w:line="271" w:lineRule="auto"/>
        <w:ind w:right="5" w:hanging="360"/>
        <w:jc w:val="both"/>
        <w:rPr>
          <w:rFonts w:ascii="Calibri Light" w:hAnsi="Calibri Light" w:cs="Calibri Light"/>
          <w:sz w:val="20"/>
          <w:szCs w:val="20"/>
        </w:rPr>
      </w:pPr>
      <w:r w:rsidRPr="002A2659">
        <w:rPr>
          <w:rFonts w:ascii="Calibri Light" w:hAnsi="Calibri Light" w:cs="Calibri Light"/>
          <w:sz w:val="20"/>
          <w:szCs w:val="20"/>
        </w:rPr>
        <w:t xml:space="preserve">I candidati con certificazione di DSA che, ai sensi </w:t>
      </w:r>
      <w:r w:rsidRPr="002A2659">
        <w:rPr>
          <w:rFonts w:ascii="Calibri Light" w:eastAsia="Garamond" w:hAnsi="Calibri Light" w:cs="Calibri Light"/>
          <w:sz w:val="20"/>
          <w:szCs w:val="20"/>
        </w:rPr>
        <w:t xml:space="preserve">dell’articolo 20, comma 13, del d. lgs. 62/2017, hanno seguito un percorso didattico differenziato, con esonero dall’insegnamento della/e lingua/e straniera/e, che sono stati valutati dal consiglio di classe con l’attribuzione di voti e di un credito </w:t>
      </w:r>
      <w:r w:rsidRPr="002A2659">
        <w:rPr>
          <w:rFonts w:ascii="Calibri Light" w:hAnsi="Calibri Light" w:cs="Calibri Light"/>
          <w:sz w:val="20"/>
          <w:szCs w:val="20"/>
        </w:rPr>
        <w:t xml:space="preserve">scolastico relativi unicamente allo svolgimento di tale percorso, in sede di esame di Stato sostengono prove differenziate coerenti con il percorso svolto, non equipollenti a quelle ordinarie, </w:t>
      </w:r>
      <w:r w:rsidRPr="002A2659">
        <w:rPr>
          <w:rFonts w:ascii="Calibri Light" w:eastAsia="Garamond" w:hAnsi="Calibri Light" w:cs="Calibri Light"/>
          <w:sz w:val="20"/>
          <w:szCs w:val="20"/>
        </w:rPr>
        <w:t xml:space="preserve">finalizzate al solo rilascio dell’attestato di credito formativo di cui all’articolo 20, comma 5, del d. lgs. 62/2017. Per detti candidati, il riferimento all’effettuazione delle prove differenziate è indicato solo nell’attestazione e non nei tabelloni dell’istituto, né nell’area documentale riservata del registro </w:t>
      </w:r>
      <w:r w:rsidRPr="002A2659">
        <w:rPr>
          <w:rFonts w:ascii="Calibri Light" w:hAnsi="Calibri Light" w:cs="Calibri Light"/>
          <w:sz w:val="20"/>
          <w:szCs w:val="20"/>
        </w:rPr>
        <w:t xml:space="preserve">elettronico, cui accedono gli studenti della classe di riferimento. </w:t>
      </w:r>
    </w:p>
    <w:p w14:paraId="04A68D0F" w14:textId="77777777" w:rsidR="002A2659" w:rsidRPr="002A2659" w:rsidRDefault="002A2659" w:rsidP="002A2659">
      <w:pPr>
        <w:numPr>
          <w:ilvl w:val="0"/>
          <w:numId w:val="9"/>
        </w:numPr>
        <w:suppressAutoHyphens w:val="0"/>
        <w:spacing w:after="101" w:line="271" w:lineRule="auto"/>
        <w:ind w:right="5" w:hanging="360"/>
        <w:jc w:val="both"/>
        <w:rPr>
          <w:rFonts w:ascii="Calibri Light" w:hAnsi="Calibri Light" w:cs="Calibri Light"/>
          <w:sz w:val="20"/>
          <w:szCs w:val="20"/>
        </w:rPr>
      </w:pPr>
      <w:r w:rsidRPr="002A2659">
        <w:rPr>
          <w:rFonts w:ascii="Calibri Light" w:eastAsia="Garamond" w:hAnsi="Calibri Light" w:cs="Calibri Light"/>
          <w:sz w:val="20"/>
          <w:szCs w:val="20"/>
        </w:rPr>
        <w:t xml:space="preserve">Per i candidati con certificazione di DSA che, ai sensi dell’articolo 20, comma 12, del d. lgs. </w:t>
      </w:r>
      <w:r w:rsidRPr="002A2659">
        <w:rPr>
          <w:rFonts w:ascii="Calibri Light" w:hAnsi="Calibri Light" w:cs="Calibri Light"/>
          <w:sz w:val="20"/>
          <w:szCs w:val="20"/>
        </w:rPr>
        <w:t>62/2017,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La commissione, sulla base della documentazione fornita dal consiglio di classe, di cui al precedente articolo 10, stabilisce modalità e contenuti della prova orale, che avrà luogo nel giorno destinato allo svolgimento della seconda prova scritta, al termine della stessa, o in un giorno successivo, purché compatibile con la pubblicazione del punteggio delle prove scritte e delle prove orali sostitutive delle prove scritte nelle forme e nei tempi previsti nei precedenti articoli. Gli studenti che sostengono con esito positivo l</w:t>
      </w:r>
      <w:r w:rsidRPr="002A2659">
        <w:rPr>
          <w:rFonts w:ascii="Calibri Light" w:eastAsia="Garamond" w:hAnsi="Calibri Light" w:cs="Calibri Light"/>
          <w:sz w:val="20"/>
          <w:szCs w:val="20"/>
        </w:rPr>
        <w:t>’</w:t>
      </w:r>
      <w:r w:rsidRPr="002A2659">
        <w:rPr>
          <w:rFonts w:ascii="Calibri Light" w:hAnsi="Calibri Light" w:cs="Calibri Light"/>
          <w:sz w:val="20"/>
          <w:szCs w:val="20"/>
        </w:rPr>
        <w:t xml:space="preserve">esame di Stato alle condizioni di cui al presente comma conseguono il diploma conclusivo del secondo ciclo di istruzione. Nel diploma non viene fatta menzione della dispensa dalla prova scritta di lingua straniera. </w:t>
      </w:r>
    </w:p>
    <w:p w14:paraId="047E21F7" w14:textId="77777777" w:rsidR="002A2659" w:rsidRPr="002A2659" w:rsidRDefault="002A2659" w:rsidP="002A2659">
      <w:pPr>
        <w:numPr>
          <w:ilvl w:val="0"/>
          <w:numId w:val="9"/>
        </w:numPr>
        <w:suppressAutoHyphens w:val="0"/>
        <w:spacing w:after="3" w:line="271" w:lineRule="auto"/>
        <w:ind w:right="5" w:hanging="360"/>
        <w:jc w:val="both"/>
        <w:rPr>
          <w:rFonts w:ascii="Calibri Light" w:hAnsi="Calibri Light" w:cs="Calibri Light"/>
          <w:sz w:val="20"/>
          <w:szCs w:val="20"/>
        </w:rPr>
      </w:pPr>
      <w:r w:rsidRPr="002A2659">
        <w:rPr>
          <w:rFonts w:ascii="Calibri Light" w:hAnsi="Calibri Light" w:cs="Calibri Light"/>
          <w:sz w:val="20"/>
          <w:szCs w:val="20"/>
        </w:rPr>
        <w:t xml:space="preserve">Per le situazioni di studenti con altri bisogni educativi speciali, formalmente individuate dal consiglio di classe, il consiglio di classe trasmette alla commissione/classe </w:t>
      </w:r>
      <w:r w:rsidRPr="002A2659">
        <w:rPr>
          <w:rFonts w:ascii="Calibri Light" w:eastAsia="Garamond" w:hAnsi="Calibri Light" w:cs="Calibri Light"/>
          <w:sz w:val="20"/>
          <w:szCs w:val="20"/>
        </w:rPr>
        <w:t xml:space="preserve">l’eventuale piano </w:t>
      </w:r>
      <w:r w:rsidRPr="002A2659">
        <w:rPr>
          <w:rFonts w:ascii="Calibri Light" w:hAnsi="Calibri Light" w:cs="Calibri Light"/>
          <w:sz w:val="20"/>
          <w:szCs w:val="20"/>
        </w:rPr>
        <w:t xml:space="preserve">didattico personalizzato. Per tali studenti non è prevista alcuna misura dispensativa in sede di </w:t>
      </w:r>
      <w:r w:rsidRPr="002A2659">
        <w:rPr>
          <w:rFonts w:ascii="Calibri Light" w:eastAsia="Garamond" w:hAnsi="Calibri Light" w:cs="Calibri Light"/>
          <w:sz w:val="20"/>
          <w:szCs w:val="20"/>
        </w:rPr>
        <w:t xml:space="preserve">esame, mentre è assicurato l’utilizzo degli strumenti compensativi già previsti per le verifiche in </w:t>
      </w:r>
      <w:r w:rsidRPr="002A2659">
        <w:rPr>
          <w:rFonts w:ascii="Calibri Light" w:hAnsi="Calibri Light" w:cs="Calibri Light"/>
          <w:sz w:val="20"/>
          <w:szCs w:val="20"/>
        </w:rPr>
        <w:t xml:space="preserve">corso </w:t>
      </w:r>
      <w:r w:rsidRPr="002A2659">
        <w:rPr>
          <w:rFonts w:ascii="Calibri Light" w:eastAsia="Garamond" w:hAnsi="Calibri Light" w:cs="Calibri Light"/>
          <w:sz w:val="20"/>
          <w:szCs w:val="20"/>
        </w:rPr>
        <w:t xml:space="preserve">d’anno o che comunque siano ritenuti funzionali allo svolgimento dell’esame senza che venga </w:t>
      </w:r>
      <w:r w:rsidRPr="002A2659">
        <w:rPr>
          <w:rFonts w:ascii="Calibri Light" w:hAnsi="Calibri Light" w:cs="Calibri Light"/>
          <w:sz w:val="20"/>
          <w:szCs w:val="20"/>
        </w:rPr>
        <w:t>pregiudicata la validità delle prove scritte</w:t>
      </w:r>
      <w:r w:rsidRPr="002A2659">
        <w:rPr>
          <w:rFonts w:ascii="Calibri Light" w:hAnsi="Calibri Light" w:cs="Calibri Light"/>
          <w:color w:val="17365D"/>
          <w:sz w:val="20"/>
          <w:szCs w:val="20"/>
        </w:rPr>
        <w:t xml:space="preserve">. </w:t>
      </w:r>
      <w:r w:rsidRPr="002A2659">
        <w:rPr>
          <w:rFonts w:ascii="Calibri Light" w:hAnsi="Calibri Light" w:cs="Calibri Light"/>
          <w:sz w:val="20"/>
          <w:szCs w:val="20"/>
        </w:rPr>
        <w:t xml:space="preserve">Gli studenti che sostengono con esito positivo </w:t>
      </w:r>
      <w:r w:rsidRPr="002A2659">
        <w:rPr>
          <w:rFonts w:ascii="Calibri Light" w:eastAsia="Garamond" w:hAnsi="Calibri Light" w:cs="Calibri Light"/>
          <w:sz w:val="20"/>
          <w:szCs w:val="20"/>
        </w:rPr>
        <w:t xml:space="preserve">l’esame </w:t>
      </w:r>
      <w:r w:rsidRPr="002A2659">
        <w:rPr>
          <w:rFonts w:ascii="Calibri Light" w:hAnsi="Calibri Light" w:cs="Calibri Light"/>
          <w:sz w:val="20"/>
          <w:szCs w:val="20"/>
        </w:rPr>
        <w:t xml:space="preserve">di Stato alle condizioni cui al presente comma conseguono il diploma conclusivo del secondo ciclo di istruzione. </w:t>
      </w:r>
    </w:p>
    <w:p w14:paraId="75E9A5F8" w14:textId="77777777" w:rsidR="002A2659" w:rsidRDefault="002A2659" w:rsidP="002A2659">
      <w:pPr>
        <w:ind w:left="420"/>
        <w:jc w:val="both"/>
        <w:rPr>
          <w:rFonts w:ascii="Calibri" w:eastAsia="Calibri" w:hAnsi="Calibri" w:cs="Calibri"/>
          <w:color w:val="000000"/>
          <w:sz w:val="20"/>
          <w:szCs w:val="20"/>
        </w:rPr>
      </w:pPr>
    </w:p>
    <w:p w14:paraId="593EB810" w14:textId="0B67F7D2" w:rsidR="007F4706" w:rsidRPr="005B70AB" w:rsidRDefault="007F4706" w:rsidP="002A2659">
      <w:pPr>
        <w:ind w:left="420"/>
        <w:jc w:val="both"/>
        <w:rPr>
          <w:sz w:val="20"/>
          <w:szCs w:val="20"/>
        </w:rPr>
      </w:pPr>
    </w:p>
    <w:sectPr w:rsidR="007F4706" w:rsidRPr="005B70AB" w:rsidSect="00313EE2">
      <w:footerReference w:type="default" r:id="rId8"/>
      <w:headerReference w:type="first" r:id="rId9"/>
      <w:pgSz w:w="11906" w:h="16838"/>
      <w:pgMar w:top="851"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DDF8" w14:textId="77777777" w:rsidR="00165589" w:rsidRDefault="00165589">
      <w:r>
        <w:separator/>
      </w:r>
    </w:p>
  </w:endnote>
  <w:endnote w:type="continuationSeparator" w:id="0">
    <w:p w14:paraId="1101B191" w14:textId="77777777" w:rsidR="00165589" w:rsidRDefault="0016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817D" w14:textId="77777777" w:rsidR="007F4706" w:rsidRDefault="00F44502">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Pag. </w:t>
    </w:r>
    <w:r w:rsidR="00FD557B">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D557B">
      <w:rPr>
        <w:rFonts w:ascii="Calibri" w:eastAsia="Calibri" w:hAnsi="Calibri" w:cs="Calibri"/>
        <w:b/>
        <w:color w:val="000000"/>
        <w:sz w:val="20"/>
        <w:szCs w:val="20"/>
      </w:rPr>
      <w:fldChar w:fldCharType="separate"/>
    </w:r>
    <w:r w:rsidR="001F0311">
      <w:rPr>
        <w:rFonts w:ascii="Calibri" w:eastAsia="Calibri" w:hAnsi="Calibri" w:cs="Calibri"/>
        <w:b/>
        <w:noProof/>
        <w:color w:val="000000"/>
        <w:sz w:val="20"/>
        <w:szCs w:val="20"/>
      </w:rPr>
      <w:t>1</w:t>
    </w:r>
    <w:r w:rsidR="00FD557B">
      <w:rPr>
        <w:rFonts w:ascii="Calibri" w:eastAsia="Calibri" w:hAnsi="Calibri" w:cs="Calibri"/>
        <w:b/>
        <w:color w:val="000000"/>
        <w:sz w:val="20"/>
        <w:szCs w:val="20"/>
      </w:rPr>
      <w:fldChar w:fldCharType="end"/>
    </w:r>
    <w:r w:rsidR="005C13C3">
      <w:rPr>
        <w:rFonts w:ascii="Calibri" w:eastAsia="Calibri" w:hAnsi="Calibri" w:cs="Calibri"/>
        <w:b/>
        <w:color w:val="000000"/>
        <w:sz w:val="20"/>
        <w:szCs w:val="20"/>
      </w:rPr>
      <w:t xml:space="preserve"> </w:t>
    </w:r>
    <w:r>
      <w:rPr>
        <w:rFonts w:ascii="Calibri" w:eastAsia="Calibri" w:hAnsi="Calibri" w:cs="Calibri"/>
        <w:sz w:val="20"/>
        <w:szCs w:val="20"/>
      </w:rPr>
      <w:t>di</w:t>
    </w:r>
    <w:r w:rsidR="005C13C3">
      <w:rPr>
        <w:rFonts w:ascii="Calibri" w:eastAsia="Calibri" w:hAnsi="Calibri" w:cs="Calibri"/>
        <w:sz w:val="20"/>
        <w:szCs w:val="20"/>
      </w:rPr>
      <w:t xml:space="preserve"> </w:t>
    </w:r>
    <w:r w:rsidR="00FD557B">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D557B">
      <w:rPr>
        <w:rFonts w:ascii="Calibri" w:eastAsia="Calibri" w:hAnsi="Calibri" w:cs="Calibri"/>
        <w:b/>
        <w:color w:val="000000"/>
        <w:sz w:val="20"/>
        <w:szCs w:val="20"/>
      </w:rPr>
      <w:fldChar w:fldCharType="separate"/>
    </w:r>
    <w:r w:rsidR="001F0311">
      <w:rPr>
        <w:rFonts w:ascii="Calibri" w:eastAsia="Calibri" w:hAnsi="Calibri" w:cs="Calibri"/>
        <w:b/>
        <w:noProof/>
        <w:color w:val="000000"/>
        <w:sz w:val="20"/>
        <w:szCs w:val="20"/>
      </w:rPr>
      <w:t>4</w:t>
    </w:r>
    <w:r w:rsidR="00FD557B">
      <w:rPr>
        <w:rFonts w:ascii="Calibri" w:eastAsia="Calibri" w:hAnsi="Calibri" w:cs="Calibri"/>
        <w:b/>
        <w:color w:val="000000"/>
        <w:sz w:val="20"/>
        <w:szCs w:val="20"/>
      </w:rPr>
      <w:fldChar w:fldCharType="end"/>
    </w:r>
  </w:p>
  <w:p w14:paraId="394255C7" w14:textId="77777777" w:rsidR="007F4706" w:rsidRDefault="007F4706">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99E7" w14:textId="77777777" w:rsidR="00165589" w:rsidRDefault="00165589">
      <w:r>
        <w:separator/>
      </w:r>
    </w:p>
  </w:footnote>
  <w:footnote w:type="continuationSeparator" w:id="0">
    <w:p w14:paraId="432C5D1E" w14:textId="77777777" w:rsidR="00165589" w:rsidRDefault="0016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2AC" w14:textId="77777777" w:rsidR="007F4706" w:rsidRDefault="007F4706">
    <w:pPr>
      <w:widowControl w:val="0"/>
      <w:pBdr>
        <w:top w:val="nil"/>
        <w:left w:val="nil"/>
        <w:bottom w:val="nil"/>
        <w:right w:val="nil"/>
        <w:between w:val="nil"/>
      </w:pBdr>
      <w:spacing w:line="276" w:lineRule="auto"/>
      <w:rPr>
        <w:rFonts w:ascii="Calibri" w:eastAsia="Calibri" w:hAnsi="Calibri" w:cs="Calibri"/>
        <w:sz w:val="20"/>
        <w:szCs w:val="20"/>
      </w:rPr>
    </w:pPr>
  </w:p>
  <w:tbl>
    <w:tblPr>
      <w:tblStyle w:val="a1"/>
      <w:tblW w:w="8944" w:type="dxa"/>
      <w:tblInd w:w="144" w:type="dxa"/>
      <w:tblLayout w:type="fixed"/>
      <w:tblLook w:val="0000" w:firstRow="0" w:lastRow="0" w:firstColumn="0" w:lastColumn="0" w:noHBand="0" w:noVBand="0"/>
    </w:tblPr>
    <w:tblGrid>
      <w:gridCol w:w="2263"/>
      <w:gridCol w:w="6681"/>
    </w:tblGrid>
    <w:tr w:rsidR="007F4706" w14:paraId="4F958380"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33469CD" w14:textId="77777777" w:rsidR="007F4706" w:rsidRDefault="00F44502">
          <w:r>
            <w:rPr>
              <w:noProof/>
              <w:sz w:val="20"/>
              <w:szCs w:val="20"/>
              <w:lang w:eastAsia="it-IT"/>
            </w:rPr>
            <w:drawing>
              <wp:inline distT="0" distB="0" distL="0" distR="0" wp14:anchorId="0C16EC50" wp14:editId="66746F15">
                <wp:extent cx="1285875" cy="65722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CCBA4BB" w14:textId="77777777" w:rsidR="007F4706" w:rsidRDefault="00F44502">
          <w:pPr>
            <w:keepNext/>
            <w:ind w:left="-284" w:firstLine="284"/>
            <w:jc w:val="center"/>
            <w:rPr>
              <w:rFonts w:ascii="Calibri" w:eastAsia="Calibri" w:hAnsi="Calibri" w:cs="Calibri"/>
              <w:sz w:val="20"/>
              <w:szCs w:val="20"/>
            </w:rPr>
          </w:pPr>
          <w:r>
            <w:rPr>
              <w:rFonts w:ascii="Calibri" w:eastAsia="Calibri" w:hAnsi="Calibri" w:cs="Calibri"/>
              <w:sz w:val="20"/>
              <w:szCs w:val="20"/>
            </w:rPr>
            <w:t>ISTITUTO TECNICO TECNOLOGICO “GIACOMO FAUSER”</w:t>
          </w:r>
        </w:p>
        <w:p w14:paraId="1B7B69CF" w14:textId="77777777" w:rsidR="007F4706" w:rsidRDefault="00F44502">
          <w:pPr>
            <w:ind w:firstLine="567"/>
            <w:jc w:val="center"/>
          </w:pPr>
          <w:r>
            <w:rPr>
              <w:rFonts w:ascii="Calibri" w:eastAsia="Calibri" w:hAnsi="Calibri" w:cs="Calibri"/>
              <w:sz w:val="20"/>
              <w:szCs w:val="20"/>
            </w:rPr>
            <w:t xml:space="preserve">Via Ricci, 14 - 28100 NOVARA - ITALY - </w:t>
          </w:r>
          <w:r>
            <w:rPr>
              <w:rFonts w:ascii="Calibri" w:eastAsia="Calibri" w:hAnsi="Calibri" w:cs="Calibri"/>
              <w:noProof/>
              <w:sz w:val="20"/>
              <w:szCs w:val="20"/>
              <w:lang w:eastAsia="it-IT"/>
            </w:rPr>
            <w:drawing>
              <wp:inline distT="0" distB="0" distL="0" distR="0" wp14:anchorId="1BD67769" wp14:editId="0DAFB783">
                <wp:extent cx="133350" cy="1333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Pr>
              <w:rFonts w:ascii="Calibri" w:eastAsia="Calibri" w:hAnsi="Calibri" w:cs="Calibri"/>
              <w:sz w:val="20"/>
              <w:szCs w:val="20"/>
            </w:rPr>
            <w:t xml:space="preserve"> +39.0321482411 </w:t>
          </w:r>
        </w:p>
        <w:p w14:paraId="6896F5CD" w14:textId="77777777" w:rsidR="007F4706" w:rsidRDefault="00F44502">
          <w:pPr>
            <w:ind w:firstLine="567"/>
            <w:jc w:val="center"/>
            <w:rPr>
              <w:rFonts w:ascii="Calibri" w:eastAsia="Calibri" w:hAnsi="Calibri" w:cs="Calibri"/>
              <w:sz w:val="20"/>
              <w:szCs w:val="20"/>
            </w:rPr>
          </w:pPr>
          <w:r>
            <w:rPr>
              <w:rFonts w:ascii="Calibri" w:eastAsia="Calibri" w:hAnsi="Calibri" w:cs="Calibri"/>
              <w:sz w:val="20"/>
              <w:szCs w:val="20"/>
            </w:rPr>
            <w:t xml:space="preserve">C.F. 80009550031 - P.I. 01560830034. </w:t>
          </w:r>
        </w:p>
        <w:p w14:paraId="02609DE1" w14:textId="77777777" w:rsidR="007F4706" w:rsidRDefault="00F44502">
          <w:pPr>
            <w:ind w:firstLine="567"/>
            <w:jc w:val="center"/>
          </w:pPr>
          <w:r>
            <w:rPr>
              <w:rFonts w:ascii="Calibri" w:eastAsia="Calibri" w:hAnsi="Calibri" w:cs="Calibri"/>
              <w:sz w:val="20"/>
              <w:szCs w:val="20"/>
            </w:rPr>
            <w:t xml:space="preserve">e-mail: </w:t>
          </w:r>
          <w:hyperlink r:id="rId3">
            <w:r>
              <w:rPr>
                <w:rFonts w:ascii="Calibri" w:eastAsia="Calibri" w:hAnsi="Calibri" w:cs="Calibri"/>
                <w:color w:val="0000FF"/>
                <w:sz w:val="20"/>
                <w:szCs w:val="20"/>
                <w:u w:val="single"/>
              </w:rPr>
              <w:t>notf040002@istruzione.it</w:t>
            </w:r>
          </w:hyperlink>
          <w:r>
            <w:rPr>
              <w:rFonts w:ascii="Calibri" w:eastAsia="Calibri" w:hAnsi="Calibri" w:cs="Calibri"/>
              <w:sz w:val="20"/>
              <w:szCs w:val="20"/>
            </w:rPr>
            <w:t xml:space="preserve">    -   </w:t>
          </w:r>
          <w:hyperlink r:id="rId4">
            <w:r>
              <w:rPr>
                <w:rFonts w:ascii="Calibri" w:eastAsia="Calibri" w:hAnsi="Calibri" w:cs="Calibri"/>
                <w:color w:val="0000FF"/>
                <w:sz w:val="20"/>
                <w:szCs w:val="20"/>
                <w:u w:val="single"/>
              </w:rPr>
              <w:t>http://www.fauser.</w:t>
            </w:r>
          </w:hyperlink>
          <w:r>
            <w:rPr>
              <w:rFonts w:ascii="Calibri" w:eastAsia="Calibri" w:hAnsi="Calibri" w:cs="Calibri"/>
              <w:color w:val="0000FF"/>
              <w:sz w:val="20"/>
              <w:szCs w:val="20"/>
              <w:u w:val="single"/>
            </w:rPr>
            <w:t>edu</w:t>
          </w:r>
        </w:p>
      </w:tc>
    </w:tr>
  </w:tbl>
  <w:p w14:paraId="35E29946" w14:textId="77777777" w:rsidR="007F4706" w:rsidRDefault="007F4706">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FF4"/>
    <w:multiLevelType w:val="hybridMultilevel"/>
    <w:tmpl w:val="186062BE"/>
    <w:lvl w:ilvl="0" w:tplc="8FC26A6A">
      <w:start w:val="1"/>
      <w:numFmt w:val="decimal"/>
      <w:lvlText w:val="%1."/>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8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13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18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25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33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0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4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5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52A295C"/>
    <w:multiLevelType w:val="hybridMultilevel"/>
    <w:tmpl w:val="ABC4F282"/>
    <w:lvl w:ilvl="0" w:tplc="0410000F">
      <w:start w:val="9"/>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15207"/>
    <w:multiLevelType w:val="hybridMultilevel"/>
    <w:tmpl w:val="24C62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A003AB"/>
    <w:multiLevelType w:val="hybridMultilevel"/>
    <w:tmpl w:val="DBB89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6C7D54"/>
    <w:multiLevelType w:val="hybridMultilevel"/>
    <w:tmpl w:val="A7781B3A"/>
    <w:lvl w:ilvl="0" w:tplc="CA7E0322">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F4051D6">
      <w:start w:val="1"/>
      <w:numFmt w:val="lowerLetter"/>
      <w:lvlText w:val="%2"/>
      <w:lvlJc w:val="left"/>
      <w:pPr>
        <w:ind w:left="10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608D91C">
      <w:start w:val="1"/>
      <w:numFmt w:val="lowerRoman"/>
      <w:lvlText w:val="%3"/>
      <w:lvlJc w:val="left"/>
      <w:pPr>
        <w:ind w:left="18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050E104">
      <w:start w:val="1"/>
      <w:numFmt w:val="decimal"/>
      <w:lvlText w:val="%4"/>
      <w:lvlJc w:val="left"/>
      <w:pPr>
        <w:ind w:left="25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B76BE68">
      <w:start w:val="1"/>
      <w:numFmt w:val="lowerLetter"/>
      <w:lvlText w:val="%5"/>
      <w:lvlJc w:val="left"/>
      <w:pPr>
        <w:ind w:left="32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C166FD4">
      <w:start w:val="1"/>
      <w:numFmt w:val="lowerRoman"/>
      <w:lvlText w:val="%6"/>
      <w:lvlJc w:val="left"/>
      <w:pPr>
        <w:ind w:left="39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E6CF808">
      <w:start w:val="1"/>
      <w:numFmt w:val="decimal"/>
      <w:lvlText w:val="%7"/>
      <w:lvlJc w:val="left"/>
      <w:pPr>
        <w:ind w:left="46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EF6DC50">
      <w:start w:val="1"/>
      <w:numFmt w:val="lowerLetter"/>
      <w:lvlText w:val="%8"/>
      <w:lvlJc w:val="left"/>
      <w:pPr>
        <w:ind w:left="54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E40668">
      <w:start w:val="1"/>
      <w:numFmt w:val="lowerRoman"/>
      <w:lvlText w:val="%9"/>
      <w:lvlJc w:val="left"/>
      <w:pPr>
        <w:ind w:left="61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706"/>
    <w:rsid w:val="00055E57"/>
    <w:rsid w:val="00113B49"/>
    <w:rsid w:val="00165589"/>
    <w:rsid w:val="001C7154"/>
    <w:rsid w:val="001F0311"/>
    <w:rsid w:val="002A2659"/>
    <w:rsid w:val="002A496B"/>
    <w:rsid w:val="00313EE2"/>
    <w:rsid w:val="00336B34"/>
    <w:rsid w:val="003A0DBE"/>
    <w:rsid w:val="003A441D"/>
    <w:rsid w:val="003A4E30"/>
    <w:rsid w:val="004B4CCA"/>
    <w:rsid w:val="004F0BC7"/>
    <w:rsid w:val="005534A7"/>
    <w:rsid w:val="00570736"/>
    <w:rsid w:val="005B70AB"/>
    <w:rsid w:val="005C13C3"/>
    <w:rsid w:val="006244BD"/>
    <w:rsid w:val="006529E3"/>
    <w:rsid w:val="006F0133"/>
    <w:rsid w:val="006F0AE1"/>
    <w:rsid w:val="00727E7B"/>
    <w:rsid w:val="007476BD"/>
    <w:rsid w:val="00785F01"/>
    <w:rsid w:val="007C20C4"/>
    <w:rsid w:val="007D1FA9"/>
    <w:rsid w:val="007F4706"/>
    <w:rsid w:val="00815A8B"/>
    <w:rsid w:val="00875BD4"/>
    <w:rsid w:val="008C4258"/>
    <w:rsid w:val="008E3F11"/>
    <w:rsid w:val="009A30F3"/>
    <w:rsid w:val="00A56691"/>
    <w:rsid w:val="00B1416D"/>
    <w:rsid w:val="00B55B87"/>
    <w:rsid w:val="00B63650"/>
    <w:rsid w:val="00B95556"/>
    <w:rsid w:val="00BD689A"/>
    <w:rsid w:val="00C20319"/>
    <w:rsid w:val="00C70F64"/>
    <w:rsid w:val="00C84071"/>
    <w:rsid w:val="00CF41C9"/>
    <w:rsid w:val="00D95315"/>
    <w:rsid w:val="00DE4650"/>
    <w:rsid w:val="00E11770"/>
    <w:rsid w:val="00E54A8B"/>
    <w:rsid w:val="00ED290D"/>
    <w:rsid w:val="00F44502"/>
    <w:rsid w:val="00FD557B"/>
    <w:rsid w:val="00FF11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0BE8"/>
  <w15:docId w15:val="{9BC3BD59-1F69-42E2-AC32-795E9E59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FD557B"/>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A030B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uiPriority w:val="9"/>
    <w:semiHidden/>
    <w:unhideWhenUsed/>
    <w:qFormat/>
    <w:rsid w:val="00FD557B"/>
    <w:pPr>
      <w:keepNext/>
      <w:keepLines/>
      <w:spacing w:before="240" w:after="40"/>
      <w:outlineLvl w:val="3"/>
    </w:pPr>
    <w:rPr>
      <w:b/>
    </w:rPr>
  </w:style>
  <w:style w:type="paragraph" w:styleId="Titolo5">
    <w:name w:val="heading 5"/>
    <w:basedOn w:val="Normale"/>
    <w:next w:val="Normale"/>
    <w:uiPriority w:val="9"/>
    <w:semiHidden/>
    <w:unhideWhenUsed/>
    <w:qFormat/>
    <w:rsid w:val="00FD557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D557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D557B"/>
    <w:tblPr>
      <w:tblCellMar>
        <w:top w:w="0" w:type="dxa"/>
        <w:left w:w="0" w:type="dxa"/>
        <w:bottom w:w="0" w:type="dxa"/>
        <w:right w:w="0" w:type="dxa"/>
      </w:tblCellMar>
    </w:tblPr>
  </w:style>
  <w:style w:type="paragraph" w:styleId="Titolo">
    <w:name w:val="Title"/>
    <w:basedOn w:val="Normale"/>
    <w:next w:val="Normale"/>
    <w:uiPriority w:val="10"/>
    <w:qFormat/>
    <w:rsid w:val="00FD557B"/>
    <w:pPr>
      <w:keepNext/>
      <w:keepLines/>
      <w:spacing w:before="480" w:after="120"/>
    </w:pPr>
    <w:rPr>
      <w:b/>
      <w:sz w:val="72"/>
      <w:szCs w:val="72"/>
    </w:r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testo"/>
    <w:rsid w:val="00482F0C"/>
    <w:pPr>
      <w:keepNext/>
      <w:spacing w:before="240" w:after="120"/>
    </w:pPr>
    <w:rPr>
      <w:rFonts w:ascii="Liberation Sans" w:eastAsia="Microsoft YaHei" w:hAnsi="Liberation Sans" w:cs="Mangal"/>
      <w:sz w:val="28"/>
      <w:szCs w:val="28"/>
    </w:rPr>
  </w:style>
  <w:style w:type="paragraph" w:styleId="Corpotesto">
    <w:name w:val="Body Text"/>
    <w:basedOn w:val="Normale"/>
    <w:rsid w:val="00482F0C"/>
    <w:rPr>
      <w:sz w:val="28"/>
    </w:rPr>
  </w:style>
  <w:style w:type="paragraph" w:styleId="Elenco">
    <w:name w:val="List"/>
    <w:basedOn w:val="Corpotesto"/>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testo"/>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rsid w:val="00482F0C"/>
    <w:pPr>
      <w:ind w:left="720" w:hanging="720"/>
    </w:pPr>
    <w:rPr>
      <w:sz w:val="28"/>
    </w:rPr>
  </w:style>
  <w:style w:type="paragraph" w:styleId="Intestazione">
    <w:name w:val="header"/>
    <w:basedOn w:val="Normale"/>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character" w:customStyle="1" w:styleId="Titolo3Carattere">
    <w:name w:val="Titolo 3 Carattere"/>
    <w:basedOn w:val="Carpredefinitoparagrafo"/>
    <w:link w:val="Titolo3"/>
    <w:uiPriority w:val="9"/>
    <w:semiHidden/>
    <w:rsid w:val="00A030B3"/>
    <w:rPr>
      <w:rFonts w:asciiTheme="majorHAnsi" w:eastAsiaTheme="majorEastAsia" w:hAnsiTheme="majorHAnsi" w:cstheme="majorBidi"/>
      <w:color w:val="243F60" w:themeColor="accent1" w:themeShade="7F"/>
      <w:sz w:val="24"/>
      <w:szCs w:val="24"/>
      <w:lang w:eastAsia="zh-CN"/>
    </w:rPr>
  </w:style>
  <w:style w:type="paragraph" w:customStyle="1" w:styleId="Default">
    <w:name w:val="Default"/>
    <w:rsid w:val="000850E2"/>
    <w:pPr>
      <w:autoSpaceDE w:val="0"/>
      <w:autoSpaceDN w:val="0"/>
      <w:adjustRightInd w:val="0"/>
    </w:pPr>
    <w:rPr>
      <w:rFonts w:ascii="Courier New" w:hAnsi="Courier New" w:cs="Courier New"/>
      <w:color w:val="000000"/>
    </w:rPr>
  </w:style>
  <w:style w:type="paragraph" w:styleId="Sottotitolo">
    <w:name w:val="Subtitle"/>
    <w:basedOn w:val="Normale"/>
    <w:next w:val="Normale"/>
    <w:uiPriority w:val="11"/>
    <w:qFormat/>
    <w:rsid w:val="00FD557B"/>
    <w:pPr>
      <w:keepNext/>
      <w:keepLines/>
      <w:spacing w:before="360" w:after="80"/>
    </w:pPr>
    <w:rPr>
      <w:rFonts w:ascii="Georgia" w:eastAsia="Georgia" w:hAnsi="Georgia" w:cs="Georgia"/>
      <w:i/>
      <w:color w:val="666666"/>
      <w:sz w:val="48"/>
      <w:szCs w:val="48"/>
    </w:rPr>
  </w:style>
  <w:style w:type="table" w:customStyle="1" w:styleId="a">
    <w:basedOn w:val="TableNormal"/>
    <w:rsid w:val="00FD557B"/>
    <w:tblPr>
      <w:tblStyleRowBandSize w:val="1"/>
      <w:tblStyleColBandSize w:val="1"/>
    </w:tblPr>
  </w:style>
  <w:style w:type="table" w:customStyle="1" w:styleId="a0">
    <w:basedOn w:val="TableNormal"/>
    <w:rsid w:val="00FD557B"/>
    <w:tblPr>
      <w:tblStyleRowBandSize w:val="1"/>
      <w:tblStyleColBandSize w:val="1"/>
      <w:tblCellMar>
        <w:left w:w="115" w:type="dxa"/>
        <w:right w:w="115" w:type="dxa"/>
      </w:tblCellMar>
    </w:tblPr>
  </w:style>
  <w:style w:type="table" w:customStyle="1" w:styleId="a1">
    <w:basedOn w:val="TableNormal"/>
    <w:rsid w:val="00FD557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twLX2PhHlAKJ25is8CcA6OGFGA==">AMUW2mULgmydysCPergPfKvVwGaTYLYVP+8qagMXn+3z9AJw0qei6ji8+gplQ/FbUdFmyMAZVjz21Bt87V8D8PmCJqkMQWleEF4bWLpOQ/papvusL5TKGsyzp3AxiSogdBnVjLTmkxOX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2411</Words>
  <Characters>13748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Antonello</cp:lastModifiedBy>
  <cp:revision>94</cp:revision>
  <dcterms:created xsi:type="dcterms:W3CDTF">2021-04-19T14:09:00Z</dcterms:created>
  <dcterms:modified xsi:type="dcterms:W3CDTF">2024-04-14T14:55:00Z</dcterms:modified>
</cp:coreProperties>
</file>